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E99" w:rsidRDefault="00752E99" w:rsidP="00752E99">
      <w:pPr>
        <w:jc w:val="right"/>
      </w:pPr>
      <w:r>
        <w:rPr>
          <w:noProof/>
        </w:rPr>
        <w:drawing>
          <wp:anchor distT="0" distB="0" distL="114300" distR="114300" simplePos="0" relativeHeight="251658240" behindDoc="1" locked="0" layoutInCell="1" allowOverlap="1">
            <wp:simplePos x="0" y="0"/>
            <wp:positionH relativeFrom="column">
              <wp:posOffset>2352675</wp:posOffset>
            </wp:positionH>
            <wp:positionV relativeFrom="paragraph">
              <wp:posOffset>-228600</wp:posOffset>
            </wp:positionV>
            <wp:extent cx="1257300" cy="1143000"/>
            <wp:effectExtent l="19050" t="0" r="0" b="0"/>
            <wp:wrapThrough wrapText="bothSides">
              <wp:wrapPolygon edited="0">
                <wp:start x="-327" y="0"/>
                <wp:lineTo x="-327" y="21240"/>
                <wp:lineTo x="21600" y="21240"/>
                <wp:lineTo x="21600" y="0"/>
                <wp:lineTo x="-327" y="0"/>
              </wp:wrapPolygon>
            </wp:wrapThrough>
            <wp:docPr id="2" name="Рисунок 2" descr="нукутски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укутский район"/>
                    <pic:cNvPicPr>
                      <a:picLocks noChangeAspect="1" noChangeArrowheads="1"/>
                    </pic:cNvPicPr>
                  </pic:nvPicPr>
                  <pic:blipFill>
                    <a:blip r:embed="rId8" cstate="print"/>
                    <a:srcRect/>
                    <a:stretch>
                      <a:fillRect/>
                    </a:stretch>
                  </pic:blipFill>
                  <pic:spPr bwMode="auto">
                    <a:xfrm>
                      <a:off x="0" y="0"/>
                      <a:ext cx="1257300" cy="1143000"/>
                    </a:xfrm>
                    <a:prstGeom prst="rect">
                      <a:avLst/>
                    </a:prstGeom>
                    <a:noFill/>
                  </pic:spPr>
                </pic:pic>
              </a:graphicData>
            </a:graphic>
          </wp:anchor>
        </w:drawing>
      </w:r>
      <w:r>
        <w:t xml:space="preserve">                                                                                         </w:t>
      </w:r>
    </w:p>
    <w:p w:rsidR="00752E99" w:rsidRDefault="00752E99" w:rsidP="00752E99"/>
    <w:p w:rsidR="00752E99" w:rsidRDefault="00752E99" w:rsidP="00752E99"/>
    <w:p w:rsidR="00752E99" w:rsidRDefault="00752E99" w:rsidP="00752E99"/>
    <w:p w:rsidR="00752E99" w:rsidRDefault="00752E99" w:rsidP="00752E99"/>
    <w:p w:rsidR="00752E99" w:rsidRDefault="00752E99" w:rsidP="00752E99">
      <w:pPr>
        <w:jc w:val="center"/>
      </w:pPr>
    </w:p>
    <w:p w:rsidR="00752E99" w:rsidRDefault="00752E99" w:rsidP="00752E99">
      <w:pPr>
        <w:jc w:val="center"/>
        <w:rPr>
          <w:b/>
        </w:rPr>
      </w:pPr>
    </w:p>
    <w:p w:rsidR="00752E99" w:rsidRDefault="00752E99" w:rsidP="00752E99">
      <w:pPr>
        <w:jc w:val="center"/>
        <w:rPr>
          <w:b/>
        </w:rPr>
      </w:pPr>
      <w:r>
        <w:rPr>
          <w:b/>
        </w:rPr>
        <w:t>МУНИЦИПАЛЬНОЕ  ОБРАЗОВАНИЕ</w:t>
      </w:r>
    </w:p>
    <w:p w:rsidR="00752E99" w:rsidRDefault="00752E99" w:rsidP="00752E99">
      <w:pPr>
        <w:jc w:val="center"/>
        <w:rPr>
          <w:b/>
        </w:rPr>
      </w:pPr>
      <w:r>
        <w:rPr>
          <w:b/>
        </w:rPr>
        <w:t>«НУКУТСКИЙ  РАЙОН»</w:t>
      </w:r>
    </w:p>
    <w:p w:rsidR="00752E99" w:rsidRDefault="00752E99" w:rsidP="00752E99">
      <w:pPr>
        <w:jc w:val="center"/>
        <w:rPr>
          <w:b/>
        </w:rPr>
      </w:pPr>
    </w:p>
    <w:p w:rsidR="00752E99" w:rsidRDefault="00752E99" w:rsidP="00752E99">
      <w:pPr>
        <w:jc w:val="center"/>
        <w:rPr>
          <w:b/>
        </w:rPr>
      </w:pPr>
      <w:r>
        <w:rPr>
          <w:b/>
        </w:rPr>
        <w:t xml:space="preserve"> АДМИНИСТРАЦИЯ</w:t>
      </w:r>
    </w:p>
    <w:p w:rsidR="00752E99" w:rsidRDefault="00752E99" w:rsidP="00752E99">
      <w:pPr>
        <w:jc w:val="center"/>
        <w:rPr>
          <w:b/>
        </w:rPr>
      </w:pPr>
      <w:r>
        <w:rPr>
          <w:b/>
        </w:rPr>
        <w:t>МУНИЦИПАЛЬНОГО ОБРАЗОВАНИЯ</w:t>
      </w:r>
    </w:p>
    <w:p w:rsidR="00752E99" w:rsidRDefault="00752E99" w:rsidP="00752E99">
      <w:pPr>
        <w:jc w:val="center"/>
        <w:rPr>
          <w:b/>
        </w:rPr>
      </w:pPr>
      <w:r>
        <w:rPr>
          <w:b/>
        </w:rPr>
        <w:t>«НУКУТСКИЙ РАЙОН»</w:t>
      </w:r>
    </w:p>
    <w:p w:rsidR="00752E99" w:rsidRDefault="00752E99" w:rsidP="00752E99">
      <w:pPr>
        <w:jc w:val="center"/>
        <w:rPr>
          <w:b/>
        </w:rPr>
      </w:pPr>
    </w:p>
    <w:p w:rsidR="00752E99" w:rsidRDefault="00752E99" w:rsidP="00752E99">
      <w:pPr>
        <w:pBdr>
          <w:bottom w:val="single" w:sz="12" w:space="1" w:color="auto"/>
        </w:pBdr>
        <w:jc w:val="center"/>
        <w:rPr>
          <w:b/>
          <w:bCs/>
        </w:rPr>
      </w:pPr>
      <w:r>
        <w:rPr>
          <w:b/>
          <w:bCs/>
        </w:rPr>
        <w:t>ПОСТАНОВЛЕНИЕ</w:t>
      </w:r>
    </w:p>
    <w:p w:rsidR="00752E99" w:rsidRDefault="00752E99" w:rsidP="00752E99">
      <w:pPr>
        <w:jc w:val="both"/>
      </w:pPr>
      <w:r>
        <w:t>31 октября 2018                                                  № 567                                             п. Новонукутский</w:t>
      </w:r>
    </w:p>
    <w:p w:rsidR="00752E99" w:rsidRDefault="00752E99" w:rsidP="00752E99"/>
    <w:p w:rsidR="00752E99" w:rsidRDefault="00752E99" w:rsidP="00752E99"/>
    <w:p w:rsidR="00752E99" w:rsidRDefault="00752E99" w:rsidP="00752E99"/>
    <w:p w:rsidR="00752E99" w:rsidRDefault="00752E99" w:rsidP="00752E99">
      <w:r>
        <w:t>Об утверждении муниципальной программы</w:t>
      </w:r>
    </w:p>
    <w:p w:rsidR="00752E99" w:rsidRDefault="00752E99" w:rsidP="00752E99">
      <w:r>
        <w:t>«Экономическое развитие» на 2019 - 2023 годы</w:t>
      </w:r>
    </w:p>
    <w:p w:rsidR="00752E99" w:rsidRDefault="00752E99" w:rsidP="00752E99"/>
    <w:p w:rsidR="00752E99" w:rsidRDefault="00752E99" w:rsidP="00752E99"/>
    <w:p w:rsidR="00752E99" w:rsidRDefault="00752E99" w:rsidP="00752E99"/>
    <w:p w:rsidR="00752E99" w:rsidRDefault="00752E99" w:rsidP="00752E99">
      <w:pPr>
        <w:ind w:firstLine="540"/>
        <w:jc w:val="both"/>
      </w:pPr>
      <w:r>
        <w:t xml:space="preserve">В соответствии со статьей 179 Бюджетного кодекса Российской Федерации, на основании Федерального закона от 06 октября 2003 года № 131-ФЗ «Об общих принципах организации местного самоуправления в Российской Федерации», постановления Администрации муниципального образования «Нукутский район» от 01 августа 2018 года № 377 «Об утверждении Порядка принятия решений о разработке, формирования и реализации муниципальных программ муниципального образований «Нукутский район», руководствуясь статьей 35 Устава муниципального образования «Нукутский район», Администрация   </w:t>
      </w:r>
    </w:p>
    <w:p w:rsidR="00752E99" w:rsidRDefault="00752E99" w:rsidP="00752E99">
      <w:pPr>
        <w:jc w:val="center"/>
      </w:pPr>
    </w:p>
    <w:p w:rsidR="00752E99" w:rsidRPr="00752E99" w:rsidRDefault="00752E99" w:rsidP="00752E99">
      <w:pPr>
        <w:jc w:val="center"/>
        <w:rPr>
          <w:b/>
        </w:rPr>
      </w:pPr>
      <w:r w:rsidRPr="00752E99">
        <w:rPr>
          <w:b/>
        </w:rPr>
        <w:t>ПОСТАНОВЛЯЕТ:</w:t>
      </w:r>
    </w:p>
    <w:p w:rsidR="00752E99" w:rsidRDefault="00752E99" w:rsidP="00752E99">
      <w:pPr>
        <w:autoSpaceDE w:val="0"/>
        <w:autoSpaceDN w:val="0"/>
        <w:adjustRightInd w:val="0"/>
        <w:ind w:firstLine="540"/>
        <w:jc w:val="both"/>
      </w:pPr>
    </w:p>
    <w:p w:rsidR="00752E99" w:rsidRDefault="00752E99" w:rsidP="00752E99">
      <w:pPr>
        <w:numPr>
          <w:ilvl w:val="0"/>
          <w:numId w:val="43"/>
        </w:numPr>
        <w:tabs>
          <w:tab w:val="clear" w:pos="720"/>
          <w:tab w:val="num" w:pos="851"/>
        </w:tabs>
        <w:ind w:left="0" w:firstLine="567"/>
        <w:jc w:val="both"/>
      </w:pPr>
      <w:r>
        <w:t>Утвердить муниципальную программу «Экономическое развитие» на 2019 - 2023 годы (Приложение № 1).</w:t>
      </w:r>
    </w:p>
    <w:p w:rsidR="00752E99" w:rsidRDefault="00752E99" w:rsidP="00752E99">
      <w:pPr>
        <w:numPr>
          <w:ilvl w:val="0"/>
          <w:numId w:val="43"/>
        </w:numPr>
        <w:tabs>
          <w:tab w:val="clear" w:pos="720"/>
          <w:tab w:val="num" w:pos="851"/>
        </w:tabs>
        <w:ind w:left="0" w:firstLine="567"/>
        <w:jc w:val="both"/>
      </w:pPr>
      <w:r>
        <w:t>Признать утратившим силу с 01 января 2019 года постановление Администрации муниципального образования «Нукутский район» от 31 октября 2014 года № 626 «Об утверждении муниципальной программы «Экономическое развитие и инновационная экономика в муниципальном образовании «Нукутский район» на 2015 – 2019 годы».</w:t>
      </w:r>
    </w:p>
    <w:p w:rsidR="00752E99" w:rsidRDefault="00752E99" w:rsidP="00752E99">
      <w:pPr>
        <w:numPr>
          <w:ilvl w:val="0"/>
          <w:numId w:val="43"/>
        </w:numPr>
        <w:tabs>
          <w:tab w:val="clear" w:pos="720"/>
          <w:tab w:val="num" w:pos="851"/>
        </w:tabs>
        <w:ind w:left="0" w:firstLine="567"/>
        <w:jc w:val="both"/>
      </w:pPr>
      <w:r>
        <w:t>Опубликовать настоящее постановление в печатном издании «Официальный курьер» и разместить на официальном сайте муниципального образования «Нукутский район».</w:t>
      </w:r>
    </w:p>
    <w:p w:rsidR="00752E99" w:rsidRDefault="00752E99" w:rsidP="00752E99">
      <w:pPr>
        <w:numPr>
          <w:ilvl w:val="0"/>
          <w:numId w:val="43"/>
        </w:numPr>
        <w:tabs>
          <w:tab w:val="clear" w:pos="720"/>
          <w:tab w:val="num" w:pos="851"/>
        </w:tabs>
        <w:ind w:left="0" w:firstLine="567"/>
        <w:jc w:val="both"/>
      </w:pPr>
      <w:r>
        <w:t>Контроль за исполнением настоящего постановления возложить на первого заместителя мэра муниципального образования «Нукутский район» Т.Р. Акбашева.</w:t>
      </w:r>
    </w:p>
    <w:p w:rsidR="00752E99" w:rsidRDefault="00752E99" w:rsidP="00752E99">
      <w:pPr>
        <w:autoSpaceDE w:val="0"/>
        <w:autoSpaceDN w:val="0"/>
        <w:adjustRightInd w:val="0"/>
        <w:jc w:val="both"/>
      </w:pPr>
    </w:p>
    <w:p w:rsidR="00752E99" w:rsidRDefault="00752E99" w:rsidP="00752E99">
      <w:pPr>
        <w:autoSpaceDE w:val="0"/>
        <w:autoSpaceDN w:val="0"/>
        <w:adjustRightInd w:val="0"/>
        <w:jc w:val="both"/>
      </w:pPr>
    </w:p>
    <w:p w:rsidR="00752E99" w:rsidRDefault="00752E99" w:rsidP="00752E99">
      <w:pPr>
        <w:autoSpaceDE w:val="0"/>
        <w:autoSpaceDN w:val="0"/>
        <w:adjustRightInd w:val="0"/>
        <w:jc w:val="both"/>
      </w:pPr>
    </w:p>
    <w:p w:rsidR="00752E99" w:rsidRDefault="00752E99" w:rsidP="00752E99">
      <w:pPr>
        <w:autoSpaceDE w:val="0"/>
        <w:autoSpaceDN w:val="0"/>
        <w:adjustRightInd w:val="0"/>
        <w:jc w:val="both"/>
      </w:pPr>
    </w:p>
    <w:p w:rsidR="00752E99" w:rsidRDefault="00752E99" w:rsidP="00752E99">
      <w:pPr>
        <w:autoSpaceDE w:val="0"/>
        <w:autoSpaceDN w:val="0"/>
        <w:adjustRightInd w:val="0"/>
        <w:jc w:val="center"/>
      </w:pPr>
      <w:r>
        <w:t>Мэр                                                                                                          С.Г. Гомбоев</w:t>
      </w:r>
    </w:p>
    <w:p w:rsidR="00752E99" w:rsidRDefault="00752E99" w:rsidP="00752E99"/>
    <w:p w:rsidR="00752E99" w:rsidRDefault="00752E99" w:rsidP="000036AB">
      <w:pPr>
        <w:jc w:val="right"/>
      </w:pPr>
    </w:p>
    <w:p w:rsidR="00752E99" w:rsidRDefault="00752E99" w:rsidP="000036AB">
      <w:pPr>
        <w:jc w:val="right"/>
      </w:pPr>
    </w:p>
    <w:p w:rsidR="00752E99" w:rsidRDefault="00752E99" w:rsidP="000036AB">
      <w:pPr>
        <w:jc w:val="right"/>
      </w:pPr>
    </w:p>
    <w:p w:rsidR="00752E99" w:rsidRDefault="00752E99" w:rsidP="000036AB">
      <w:pPr>
        <w:jc w:val="right"/>
      </w:pPr>
    </w:p>
    <w:p w:rsidR="000036AB" w:rsidRPr="000020FF" w:rsidRDefault="000036AB" w:rsidP="000036AB">
      <w:pPr>
        <w:jc w:val="right"/>
      </w:pPr>
      <w:r w:rsidRPr="000020FF">
        <w:lastRenderedPageBreak/>
        <w:t>Приложение № 1</w:t>
      </w:r>
    </w:p>
    <w:p w:rsidR="000036AB" w:rsidRPr="000020FF" w:rsidRDefault="000036AB" w:rsidP="000036AB">
      <w:pPr>
        <w:jc w:val="right"/>
      </w:pPr>
      <w:r w:rsidRPr="000020FF">
        <w:t>к постановлению Администрации</w:t>
      </w:r>
    </w:p>
    <w:p w:rsidR="00752E99" w:rsidRDefault="00752E99" w:rsidP="000036AB">
      <w:pPr>
        <w:jc w:val="right"/>
      </w:pPr>
      <w:r>
        <w:t xml:space="preserve">МО </w:t>
      </w:r>
      <w:r w:rsidR="000036AB" w:rsidRPr="000020FF">
        <w:t xml:space="preserve"> «Нукутский район» </w:t>
      </w:r>
    </w:p>
    <w:p w:rsidR="000036AB" w:rsidRPr="00D60C5D" w:rsidRDefault="000036AB" w:rsidP="000036AB">
      <w:pPr>
        <w:jc w:val="right"/>
      </w:pPr>
      <w:r w:rsidRPr="000020FF">
        <w:t xml:space="preserve">от </w:t>
      </w:r>
      <w:r w:rsidR="00752E99">
        <w:t>31.10.2018</w:t>
      </w:r>
      <w:r w:rsidRPr="000020FF">
        <w:t xml:space="preserve">  г. №</w:t>
      </w:r>
      <w:r w:rsidR="00752E99">
        <w:t xml:space="preserve"> 567</w:t>
      </w:r>
    </w:p>
    <w:p w:rsidR="000036AB" w:rsidRDefault="000036AB" w:rsidP="000036AB">
      <w:pPr>
        <w:jc w:val="center"/>
      </w:pPr>
    </w:p>
    <w:p w:rsidR="000036AB" w:rsidRDefault="000036AB" w:rsidP="000036AB">
      <w:pPr>
        <w:jc w:val="center"/>
      </w:pPr>
    </w:p>
    <w:p w:rsidR="000036AB" w:rsidRDefault="000036AB" w:rsidP="000036AB">
      <w:pPr>
        <w:ind w:left="5954"/>
      </w:pPr>
      <w:r w:rsidRPr="003863D2">
        <w:t>У</w:t>
      </w:r>
      <w:r>
        <w:t>тверждена</w:t>
      </w:r>
    </w:p>
    <w:p w:rsidR="000036AB" w:rsidRDefault="000036AB" w:rsidP="000036AB">
      <w:pPr>
        <w:ind w:left="5954"/>
      </w:pPr>
      <w:r w:rsidRPr="003863D2">
        <w:t xml:space="preserve">постановлением </w:t>
      </w:r>
      <w:r>
        <w:t xml:space="preserve">Администрации </w:t>
      </w:r>
    </w:p>
    <w:p w:rsidR="000036AB" w:rsidRPr="003863D2" w:rsidRDefault="000036AB" w:rsidP="000036AB">
      <w:pPr>
        <w:ind w:left="5954"/>
      </w:pPr>
      <w:r>
        <w:t>муниципального образования «Нукутский район»</w:t>
      </w:r>
    </w:p>
    <w:p w:rsidR="000036AB" w:rsidRDefault="000036AB" w:rsidP="000036AB">
      <w:pPr>
        <w:ind w:left="5954"/>
      </w:pPr>
      <w:r w:rsidRPr="003863D2">
        <w:t xml:space="preserve">от </w:t>
      </w:r>
      <w:r>
        <w:t>. .2018 года</w:t>
      </w:r>
      <w:r w:rsidRPr="003863D2">
        <w:t xml:space="preserve"> № </w:t>
      </w:r>
    </w:p>
    <w:p w:rsidR="000036AB" w:rsidRDefault="000036AB" w:rsidP="000036AB">
      <w:pPr>
        <w:jc w:val="center"/>
      </w:pPr>
    </w:p>
    <w:p w:rsidR="000036AB" w:rsidRDefault="000036AB" w:rsidP="000036AB">
      <w:pPr>
        <w:jc w:val="center"/>
      </w:pPr>
    </w:p>
    <w:p w:rsidR="000036AB" w:rsidRDefault="000036AB" w:rsidP="000036AB">
      <w:pPr>
        <w:jc w:val="center"/>
      </w:pPr>
    </w:p>
    <w:p w:rsidR="000036AB" w:rsidRDefault="000036AB" w:rsidP="000036AB">
      <w:pPr>
        <w:jc w:val="center"/>
      </w:pPr>
    </w:p>
    <w:p w:rsidR="000036AB" w:rsidRDefault="000036AB" w:rsidP="000036AB">
      <w:pPr>
        <w:jc w:val="center"/>
      </w:pPr>
    </w:p>
    <w:p w:rsidR="000036AB" w:rsidRDefault="000036AB" w:rsidP="000036AB">
      <w:pPr>
        <w:jc w:val="center"/>
      </w:pPr>
    </w:p>
    <w:p w:rsidR="000036AB" w:rsidRDefault="000036AB" w:rsidP="000036AB">
      <w:pPr>
        <w:jc w:val="center"/>
      </w:pPr>
    </w:p>
    <w:p w:rsidR="000036AB" w:rsidRDefault="000036AB" w:rsidP="000036AB">
      <w:pPr>
        <w:jc w:val="center"/>
      </w:pPr>
    </w:p>
    <w:p w:rsidR="0089330E" w:rsidRDefault="0089330E" w:rsidP="000036AB">
      <w:pPr>
        <w:jc w:val="center"/>
      </w:pPr>
    </w:p>
    <w:p w:rsidR="000036AB" w:rsidRDefault="000036AB" w:rsidP="000036AB">
      <w:pPr>
        <w:jc w:val="center"/>
      </w:pPr>
    </w:p>
    <w:p w:rsidR="000036AB" w:rsidRDefault="000036AB" w:rsidP="000036AB">
      <w:pPr>
        <w:jc w:val="center"/>
      </w:pPr>
    </w:p>
    <w:p w:rsidR="000036AB" w:rsidRDefault="000036AB" w:rsidP="000036AB">
      <w:pPr>
        <w:jc w:val="center"/>
      </w:pPr>
    </w:p>
    <w:p w:rsidR="000036AB" w:rsidRDefault="000036AB" w:rsidP="000036AB"/>
    <w:p w:rsidR="000036AB" w:rsidRDefault="000036AB" w:rsidP="000036AB">
      <w:pPr>
        <w:jc w:val="center"/>
      </w:pPr>
    </w:p>
    <w:p w:rsidR="000036AB" w:rsidRDefault="000036AB" w:rsidP="000036AB">
      <w:pPr>
        <w:jc w:val="center"/>
      </w:pPr>
    </w:p>
    <w:p w:rsidR="000036AB" w:rsidRDefault="000036AB" w:rsidP="000036AB">
      <w:pPr>
        <w:jc w:val="center"/>
      </w:pPr>
    </w:p>
    <w:p w:rsidR="000036AB" w:rsidRDefault="000036AB" w:rsidP="000036AB">
      <w:pPr>
        <w:jc w:val="center"/>
      </w:pPr>
    </w:p>
    <w:p w:rsidR="000036AB" w:rsidRPr="00D70B47" w:rsidRDefault="000036AB" w:rsidP="000036AB">
      <w:pPr>
        <w:spacing w:line="480" w:lineRule="auto"/>
        <w:jc w:val="center"/>
        <w:rPr>
          <w:sz w:val="28"/>
          <w:szCs w:val="28"/>
        </w:rPr>
      </w:pPr>
      <w:r w:rsidRPr="00D70B47">
        <w:rPr>
          <w:sz w:val="28"/>
          <w:szCs w:val="28"/>
        </w:rPr>
        <w:t xml:space="preserve">МУНИЦИПАЛЬНАЯ ПРОГРАММА </w:t>
      </w:r>
    </w:p>
    <w:p w:rsidR="000036AB" w:rsidRDefault="000036AB" w:rsidP="000036AB">
      <w:pPr>
        <w:spacing w:line="480" w:lineRule="auto"/>
        <w:jc w:val="center"/>
        <w:rPr>
          <w:b/>
          <w:sz w:val="28"/>
          <w:szCs w:val="28"/>
        </w:rPr>
      </w:pPr>
      <w:r w:rsidRPr="00D70B47">
        <w:rPr>
          <w:b/>
          <w:sz w:val="28"/>
          <w:szCs w:val="28"/>
        </w:rPr>
        <w:t>«</w:t>
      </w:r>
      <w:r w:rsidR="007A27EB">
        <w:rPr>
          <w:b/>
          <w:sz w:val="28"/>
          <w:szCs w:val="28"/>
        </w:rPr>
        <w:t>ЭКОНОМИЧЕСКОЕ РАЗВИТИЕ</w:t>
      </w:r>
      <w:r>
        <w:rPr>
          <w:b/>
          <w:sz w:val="28"/>
          <w:szCs w:val="28"/>
        </w:rPr>
        <w:t xml:space="preserve">» </w:t>
      </w:r>
    </w:p>
    <w:p w:rsidR="000036AB" w:rsidRDefault="000036AB" w:rsidP="000036AB">
      <w:pPr>
        <w:spacing w:line="480" w:lineRule="auto"/>
        <w:jc w:val="center"/>
        <w:rPr>
          <w:b/>
          <w:sz w:val="28"/>
          <w:szCs w:val="28"/>
        </w:rPr>
      </w:pPr>
      <w:r w:rsidRPr="00D70B47">
        <w:rPr>
          <w:b/>
          <w:sz w:val="28"/>
          <w:szCs w:val="28"/>
        </w:rPr>
        <w:t>НА 201</w:t>
      </w:r>
      <w:r>
        <w:rPr>
          <w:b/>
          <w:sz w:val="28"/>
          <w:szCs w:val="28"/>
        </w:rPr>
        <w:t xml:space="preserve">9 </w:t>
      </w:r>
      <w:r w:rsidRPr="00D70B47">
        <w:rPr>
          <w:b/>
          <w:sz w:val="28"/>
          <w:szCs w:val="28"/>
        </w:rPr>
        <w:t>-20</w:t>
      </w:r>
      <w:r>
        <w:rPr>
          <w:b/>
          <w:sz w:val="28"/>
          <w:szCs w:val="28"/>
        </w:rPr>
        <w:t>23 ГОДЫ</w:t>
      </w:r>
    </w:p>
    <w:p w:rsidR="000036AB" w:rsidRPr="00D70B47" w:rsidRDefault="000036AB" w:rsidP="000036AB">
      <w:pPr>
        <w:rPr>
          <w:sz w:val="28"/>
          <w:szCs w:val="28"/>
        </w:rPr>
      </w:pPr>
    </w:p>
    <w:p w:rsidR="000036AB" w:rsidRPr="00D70B47" w:rsidRDefault="000036AB" w:rsidP="000036AB">
      <w:pPr>
        <w:rPr>
          <w:sz w:val="28"/>
          <w:szCs w:val="28"/>
        </w:rPr>
      </w:pPr>
    </w:p>
    <w:p w:rsidR="000036AB" w:rsidRPr="00D70B47" w:rsidRDefault="000036AB" w:rsidP="000036AB">
      <w:pPr>
        <w:rPr>
          <w:sz w:val="28"/>
          <w:szCs w:val="28"/>
        </w:rPr>
      </w:pPr>
    </w:p>
    <w:p w:rsidR="000036AB" w:rsidRPr="00D70B47" w:rsidRDefault="000036AB" w:rsidP="000036AB">
      <w:pPr>
        <w:rPr>
          <w:sz w:val="28"/>
          <w:szCs w:val="28"/>
        </w:rPr>
      </w:pPr>
    </w:p>
    <w:p w:rsidR="000036AB" w:rsidRPr="00D70B47" w:rsidRDefault="000036AB" w:rsidP="000036AB">
      <w:pPr>
        <w:rPr>
          <w:sz w:val="28"/>
          <w:szCs w:val="28"/>
        </w:rPr>
      </w:pPr>
    </w:p>
    <w:p w:rsidR="000036AB" w:rsidRDefault="000036AB" w:rsidP="000036AB">
      <w:pPr>
        <w:rPr>
          <w:sz w:val="28"/>
          <w:szCs w:val="28"/>
        </w:rPr>
      </w:pPr>
    </w:p>
    <w:p w:rsidR="000036AB" w:rsidRDefault="000036AB" w:rsidP="000036AB">
      <w:pPr>
        <w:rPr>
          <w:sz w:val="28"/>
          <w:szCs w:val="28"/>
        </w:rPr>
      </w:pPr>
    </w:p>
    <w:p w:rsidR="000036AB" w:rsidRDefault="000036AB" w:rsidP="000036AB">
      <w:pPr>
        <w:rPr>
          <w:sz w:val="28"/>
          <w:szCs w:val="28"/>
        </w:rPr>
      </w:pPr>
    </w:p>
    <w:p w:rsidR="000036AB" w:rsidRDefault="000036AB" w:rsidP="000036AB">
      <w:pPr>
        <w:rPr>
          <w:sz w:val="28"/>
          <w:szCs w:val="28"/>
        </w:rPr>
      </w:pPr>
    </w:p>
    <w:p w:rsidR="000036AB" w:rsidRDefault="000036AB" w:rsidP="000036AB">
      <w:pPr>
        <w:rPr>
          <w:sz w:val="28"/>
          <w:szCs w:val="28"/>
        </w:rPr>
      </w:pPr>
    </w:p>
    <w:p w:rsidR="000036AB" w:rsidRDefault="000036AB" w:rsidP="000036AB">
      <w:pPr>
        <w:rPr>
          <w:sz w:val="28"/>
          <w:szCs w:val="28"/>
        </w:rPr>
      </w:pPr>
    </w:p>
    <w:p w:rsidR="000036AB" w:rsidRDefault="000036AB" w:rsidP="000036AB">
      <w:pPr>
        <w:rPr>
          <w:sz w:val="28"/>
          <w:szCs w:val="28"/>
        </w:rPr>
      </w:pPr>
    </w:p>
    <w:p w:rsidR="000036AB" w:rsidRDefault="000036AB" w:rsidP="000036AB">
      <w:pPr>
        <w:rPr>
          <w:sz w:val="28"/>
          <w:szCs w:val="28"/>
        </w:rPr>
      </w:pPr>
    </w:p>
    <w:p w:rsidR="000036AB" w:rsidRDefault="000036AB" w:rsidP="000036AB">
      <w:pPr>
        <w:rPr>
          <w:sz w:val="28"/>
          <w:szCs w:val="28"/>
        </w:rPr>
      </w:pPr>
    </w:p>
    <w:p w:rsidR="000036AB" w:rsidRDefault="000036AB" w:rsidP="000036AB">
      <w:pPr>
        <w:rPr>
          <w:sz w:val="28"/>
          <w:szCs w:val="28"/>
        </w:rPr>
      </w:pPr>
    </w:p>
    <w:p w:rsidR="000036AB" w:rsidRDefault="000036AB" w:rsidP="000036AB">
      <w:pPr>
        <w:jc w:val="center"/>
      </w:pPr>
      <w:r w:rsidRPr="00C85B14">
        <w:t>п. Новонукутский, 2018 год</w:t>
      </w:r>
    </w:p>
    <w:p w:rsidR="00060D25" w:rsidRPr="00D60C5D" w:rsidRDefault="00060D25" w:rsidP="00060D25">
      <w:pPr>
        <w:jc w:val="center"/>
        <w:rPr>
          <w:bCs/>
          <w:spacing w:val="2"/>
        </w:rPr>
      </w:pPr>
      <w:r w:rsidRPr="00D60C5D">
        <w:lastRenderedPageBreak/>
        <w:t>ПАСПОРТ</w:t>
      </w:r>
      <w:r w:rsidRPr="00D60C5D">
        <w:br/>
      </w:r>
      <w:r w:rsidRPr="00D60C5D">
        <w:rPr>
          <w:bCs/>
          <w:spacing w:val="2"/>
        </w:rPr>
        <w:t xml:space="preserve">МУНИЦИПАЛЬНОЙ ПРОГРАММЫ </w:t>
      </w:r>
    </w:p>
    <w:p w:rsidR="00060D25" w:rsidRPr="00D60C5D" w:rsidRDefault="00060D25" w:rsidP="00060D25">
      <w:pPr>
        <w:jc w:val="center"/>
        <w:rPr>
          <w:b/>
        </w:rPr>
      </w:pPr>
    </w:p>
    <w:tbl>
      <w:tblPr>
        <w:tblW w:w="99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5"/>
        <w:gridCol w:w="1259"/>
        <w:gridCol w:w="1276"/>
        <w:gridCol w:w="1271"/>
        <w:gridCol w:w="1271"/>
        <w:gridCol w:w="1271"/>
        <w:gridCol w:w="1271"/>
      </w:tblGrid>
      <w:tr w:rsidR="00060D25" w:rsidRPr="00D60C5D" w:rsidTr="00DD29E8">
        <w:tc>
          <w:tcPr>
            <w:tcW w:w="2285" w:type="dxa"/>
            <w:vAlign w:val="center"/>
          </w:tcPr>
          <w:p w:rsidR="00060D25" w:rsidRPr="00D60C5D" w:rsidRDefault="00060D25" w:rsidP="00263510">
            <w:pPr>
              <w:spacing w:after="60"/>
              <w:jc w:val="both"/>
            </w:pPr>
            <w:r>
              <w:t xml:space="preserve">Наименование </w:t>
            </w:r>
            <w:r w:rsidRPr="00D60C5D">
              <w:t>программы</w:t>
            </w:r>
          </w:p>
        </w:tc>
        <w:tc>
          <w:tcPr>
            <w:tcW w:w="7619" w:type="dxa"/>
            <w:gridSpan w:val="6"/>
            <w:vAlign w:val="center"/>
          </w:tcPr>
          <w:p w:rsidR="00060D25" w:rsidRPr="00D57C51" w:rsidRDefault="00060D25" w:rsidP="00263510">
            <w:pPr>
              <w:jc w:val="both"/>
            </w:pPr>
            <w:r>
              <w:t>Экономическое развитие</w:t>
            </w:r>
            <w:r w:rsidR="007B6720">
              <w:t xml:space="preserve"> (далее – Программа)</w:t>
            </w:r>
          </w:p>
        </w:tc>
      </w:tr>
      <w:tr w:rsidR="00060D25" w:rsidRPr="00C65170" w:rsidTr="00DD29E8">
        <w:tc>
          <w:tcPr>
            <w:tcW w:w="2285" w:type="dxa"/>
            <w:vAlign w:val="center"/>
          </w:tcPr>
          <w:p w:rsidR="00060D25" w:rsidRPr="00C65170" w:rsidRDefault="00060D25" w:rsidP="00263510">
            <w:pPr>
              <w:jc w:val="both"/>
            </w:pPr>
            <w:r w:rsidRPr="00C65170">
              <w:t>Цель</w:t>
            </w:r>
          </w:p>
          <w:p w:rsidR="00060D25" w:rsidRPr="00C65170" w:rsidRDefault="00060D25" w:rsidP="00263510">
            <w:pPr>
              <w:jc w:val="both"/>
            </w:pPr>
            <w:r w:rsidRPr="00C65170">
              <w:t>программы</w:t>
            </w:r>
          </w:p>
        </w:tc>
        <w:tc>
          <w:tcPr>
            <w:tcW w:w="7619" w:type="dxa"/>
            <w:gridSpan w:val="6"/>
            <w:vAlign w:val="center"/>
          </w:tcPr>
          <w:p w:rsidR="00060D25" w:rsidRPr="00C65170" w:rsidRDefault="00AE473B" w:rsidP="00263510">
            <w:pPr>
              <w:pStyle w:val="2"/>
              <w:tabs>
                <w:tab w:val="left" w:pos="1701"/>
              </w:tabs>
            </w:pPr>
            <w:r>
              <w:t>Развития</w:t>
            </w:r>
            <w:r w:rsidR="00060D25" w:rsidRPr="00C65170">
              <w:t xml:space="preserve"> экономического потенциала муниципального образования «Нукутский район»</w:t>
            </w:r>
          </w:p>
        </w:tc>
      </w:tr>
      <w:tr w:rsidR="00060D25" w:rsidRPr="00F41BF9" w:rsidTr="00DD29E8">
        <w:tc>
          <w:tcPr>
            <w:tcW w:w="2285" w:type="dxa"/>
            <w:vAlign w:val="center"/>
          </w:tcPr>
          <w:p w:rsidR="00060D25" w:rsidRPr="00F41BF9" w:rsidRDefault="00060D25" w:rsidP="00263510">
            <w:pPr>
              <w:jc w:val="both"/>
            </w:pPr>
            <w:r w:rsidRPr="00F41BF9">
              <w:t>Задачи</w:t>
            </w:r>
          </w:p>
          <w:p w:rsidR="00060D25" w:rsidRPr="00F41BF9" w:rsidRDefault="00060D25" w:rsidP="00263510">
            <w:pPr>
              <w:jc w:val="both"/>
            </w:pPr>
            <w:r w:rsidRPr="00F41BF9">
              <w:t>программы</w:t>
            </w:r>
          </w:p>
        </w:tc>
        <w:tc>
          <w:tcPr>
            <w:tcW w:w="7619" w:type="dxa"/>
            <w:gridSpan w:val="6"/>
            <w:vAlign w:val="center"/>
          </w:tcPr>
          <w:p w:rsidR="004201EB" w:rsidRPr="00263510" w:rsidRDefault="00AE473B" w:rsidP="002C0A75">
            <w:pPr>
              <w:pStyle w:val="ConsPlusNormal"/>
              <w:numPr>
                <w:ilvl w:val="0"/>
                <w:numId w:val="1"/>
              </w:numPr>
              <w:tabs>
                <w:tab w:val="left" w:pos="310"/>
              </w:tabs>
              <w:ind w:left="-17" w:firstLine="0"/>
              <w:jc w:val="both"/>
              <w:rPr>
                <w:rFonts w:ascii="Times New Roman" w:hAnsi="Times New Roman" w:cs="Times New Roman"/>
                <w:sz w:val="24"/>
                <w:szCs w:val="24"/>
              </w:rPr>
            </w:pPr>
            <w:r w:rsidRPr="00263510">
              <w:rPr>
                <w:rFonts w:ascii="Times New Roman" w:hAnsi="Times New Roman" w:cs="Times New Roman"/>
                <w:sz w:val="24"/>
                <w:szCs w:val="24"/>
              </w:rPr>
              <w:t>Создание благоприятного предпринимательского климата и условий для ведения бизнеса;</w:t>
            </w:r>
          </w:p>
          <w:p w:rsidR="002C7219" w:rsidRPr="00263510" w:rsidRDefault="00604E1D" w:rsidP="002C0A75">
            <w:pPr>
              <w:pStyle w:val="ConsPlusNormal"/>
              <w:numPr>
                <w:ilvl w:val="0"/>
                <w:numId w:val="1"/>
              </w:numPr>
              <w:tabs>
                <w:tab w:val="left" w:pos="310"/>
              </w:tabs>
              <w:ind w:left="-17" w:firstLine="0"/>
              <w:jc w:val="both"/>
              <w:rPr>
                <w:rFonts w:ascii="Times New Roman" w:hAnsi="Times New Roman" w:cs="Times New Roman"/>
                <w:sz w:val="24"/>
                <w:szCs w:val="24"/>
              </w:rPr>
            </w:pPr>
            <w:r w:rsidRPr="00263510">
              <w:rPr>
                <w:rFonts w:ascii="Times New Roman" w:hAnsi="Times New Roman" w:cs="Times New Roman"/>
                <w:sz w:val="24"/>
                <w:szCs w:val="24"/>
              </w:rPr>
              <w:t>Создание условий для развития рынка</w:t>
            </w:r>
            <w:r w:rsidR="000C092E" w:rsidRPr="00263510">
              <w:rPr>
                <w:rFonts w:ascii="Times New Roman" w:hAnsi="Times New Roman" w:cs="Times New Roman"/>
                <w:sz w:val="24"/>
                <w:szCs w:val="24"/>
              </w:rPr>
              <w:t xml:space="preserve"> потребительских товаров и услуг</w:t>
            </w:r>
            <w:r w:rsidRPr="00263510">
              <w:rPr>
                <w:rFonts w:ascii="Times New Roman" w:hAnsi="Times New Roman" w:cs="Times New Roman"/>
                <w:sz w:val="24"/>
                <w:szCs w:val="24"/>
              </w:rPr>
              <w:t>;</w:t>
            </w:r>
          </w:p>
          <w:p w:rsidR="00060D25" w:rsidRPr="00263510" w:rsidRDefault="004201EB" w:rsidP="002C0A75">
            <w:pPr>
              <w:pStyle w:val="ConsPlusNormal"/>
              <w:numPr>
                <w:ilvl w:val="0"/>
                <w:numId w:val="1"/>
              </w:numPr>
              <w:tabs>
                <w:tab w:val="left" w:pos="310"/>
              </w:tabs>
              <w:ind w:left="-17" w:firstLine="0"/>
              <w:jc w:val="both"/>
              <w:rPr>
                <w:rFonts w:ascii="Times New Roman" w:hAnsi="Times New Roman" w:cs="Times New Roman"/>
                <w:sz w:val="24"/>
                <w:szCs w:val="24"/>
              </w:rPr>
            </w:pPr>
            <w:r w:rsidRPr="00263510">
              <w:rPr>
                <w:rFonts w:ascii="Times New Roman" w:hAnsi="Times New Roman" w:cs="Times New Roman"/>
                <w:sz w:val="24"/>
                <w:szCs w:val="24"/>
              </w:rPr>
              <w:t>Содействие развитию внутреннего и въездного туризма;</w:t>
            </w:r>
          </w:p>
          <w:p w:rsidR="004201EB" w:rsidRPr="00263510" w:rsidRDefault="002C7219" w:rsidP="002C0A75">
            <w:pPr>
              <w:pStyle w:val="ConsPlusNormal"/>
              <w:numPr>
                <w:ilvl w:val="0"/>
                <w:numId w:val="1"/>
              </w:numPr>
              <w:tabs>
                <w:tab w:val="left" w:pos="310"/>
              </w:tabs>
              <w:ind w:left="-17" w:firstLine="0"/>
              <w:jc w:val="both"/>
              <w:rPr>
                <w:rFonts w:ascii="Times New Roman" w:hAnsi="Times New Roman" w:cs="Times New Roman"/>
                <w:sz w:val="24"/>
                <w:szCs w:val="24"/>
              </w:rPr>
            </w:pPr>
            <w:r w:rsidRPr="00263510">
              <w:rPr>
                <w:rFonts w:ascii="Times New Roman" w:hAnsi="Times New Roman" w:cs="Times New Roman"/>
                <w:sz w:val="24"/>
                <w:szCs w:val="24"/>
              </w:rPr>
              <w:t>Улучшение условий и охраны труда</w:t>
            </w:r>
            <w:r w:rsidR="00DF641C" w:rsidRPr="00263510">
              <w:rPr>
                <w:rFonts w:ascii="Times New Roman" w:hAnsi="Times New Roman" w:cs="Times New Roman"/>
                <w:sz w:val="24"/>
                <w:szCs w:val="24"/>
              </w:rPr>
              <w:t>;</w:t>
            </w:r>
          </w:p>
          <w:p w:rsidR="00DF641C" w:rsidRPr="00263510" w:rsidRDefault="00263510" w:rsidP="002C0A75">
            <w:pPr>
              <w:pStyle w:val="ConsPlusNormal"/>
              <w:numPr>
                <w:ilvl w:val="0"/>
                <w:numId w:val="1"/>
              </w:numPr>
              <w:tabs>
                <w:tab w:val="left" w:pos="310"/>
              </w:tabs>
              <w:ind w:left="-17" w:firstLine="0"/>
              <w:jc w:val="both"/>
              <w:rPr>
                <w:rFonts w:ascii="Times New Roman" w:hAnsi="Times New Roman" w:cs="Times New Roman"/>
                <w:sz w:val="24"/>
                <w:szCs w:val="24"/>
              </w:rPr>
            </w:pPr>
            <w:r w:rsidRPr="00263510">
              <w:rPr>
                <w:rFonts w:ascii="Times New Roman" w:hAnsi="Times New Roman" w:cs="Times New Roman"/>
              </w:rPr>
              <w:t>Формирование финансовых и социально-экономических условий деятельности социально ориентированных некоммерческих организаций</w:t>
            </w:r>
          </w:p>
        </w:tc>
      </w:tr>
      <w:tr w:rsidR="00060D25" w:rsidRPr="00F41BF9" w:rsidTr="00DD29E8">
        <w:tc>
          <w:tcPr>
            <w:tcW w:w="2285" w:type="dxa"/>
            <w:vAlign w:val="center"/>
          </w:tcPr>
          <w:p w:rsidR="00060D25" w:rsidRPr="00F41BF9" w:rsidRDefault="00060D25" w:rsidP="00263510">
            <w:pPr>
              <w:jc w:val="both"/>
            </w:pPr>
            <w:r w:rsidRPr="00F41BF9">
              <w:t>Ответственный</w:t>
            </w:r>
          </w:p>
          <w:p w:rsidR="00060D25" w:rsidRPr="00F41BF9" w:rsidRDefault="00060D25" w:rsidP="00263510">
            <w:pPr>
              <w:jc w:val="both"/>
            </w:pPr>
            <w:r w:rsidRPr="00F41BF9">
              <w:t>исполнитель</w:t>
            </w:r>
          </w:p>
          <w:p w:rsidR="00060D25" w:rsidRPr="00F41BF9" w:rsidRDefault="00060D25" w:rsidP="00263510">
            <w:pPr>
              <w:jc w:val="both"/>
            </w:pPr>
            <w:r w:rsidRPr="00F41BF9">
              <w:t>программы</w:t>
            </w:r>
          </w:p>
        </w:tc>
        <w:tc>
          <w:tcPr>
            <w:tcW w:w="7619" w:type="dxa"/>
            <w:gridSpan w:val="6"/>
            <w:vAlign w:val="center"/>
          </w:tcPr>
          <w:p w:rsidR="00060D25" w:rsidRPr="00F41BF9" w:rsidRDefault="00F41BF9" w:rsidP="00263510">
            <w:pPr>
              <w:jc w:val="both"/>
            </w:pPr>
            <w:r w:rsidRPr="00F41BF9">
              <w:t>Управление экономического развития и труда Администрации муниципального образования «Нукутский район»</w:t>
            </w:r>
          </w:p>
        </w:tc>
      </w:tr>
      <w:tr w:rsidR="00060D25" w:rsidRPr="00E81903" w:rsidTr="00DD29E8">
        <w:tc>
          <w:tcPr>
            <w:tcW w:w="2285" w:type="dxa"/>
            <w:vAlign w:val="center"/>
          </w:tcPr>
          <w:p w:rsidR="00060D25" w:rsidRPr="00E81903" w:rsidRDefault="00060D25" w:rsidP="00263510">
            <w:pPr>
              <w:jc w:val="both"/>
            </w:pPr>
            <w:r w:rsidRPr="00E81903">
              <w:t>Соисполнители программы</w:t>
            </w:r>
          </w:p>
        </w:tc>
        <w:tc>
          <w:tcPr>
            <w:tcW w:w="7619" w:type="dxa"/>
            <w:gridSpan w:val="6"/>
            <w:vAlign w:val="center"/>
          </w:tcPr>
          <w:p w:rsidR="00060D25" w:rsidRPr="00E81903" w:rsidRDefault="00BA0F1C" w:rsidP="00BA0F1C">
            <w:pPr>
              <w:jc w:val="both"/>
            </w:pPr>
            <w:r>
              <w:t>-</w:t>
            </w:r>
            <w:bookmarkStart w:id="0" w:name="_GoBack"/>
            <w:bookmarkEnd w:id="0"/>
          </w:p>
        </w:tc>
      </w:tr>
      <w:tr w:rsidR="00060D25" w:rsidRPr="00B2313A" w:rsidTr="00DD29E8">
        <w:tc>
          <w:tcPr>
            <w:tcW w:w="2285" w:type="dxa"/>
            <w:vAlign w:val="center"/>
          </w:tcPr>
          <w:p w:rsidR="00060D25" w:rsidRPr="00B2313A" w:rsidRDefault="00060D25" w:rsidP="00263510">
            <w:pPr>
              <w:jc w:val="both"/>
            </w:pPr>
            <w:r w:rsidRPr="00B2313A">
              <w:t>Сроки реализации программы</w:t>
            </w:r>
          </w:p>
        </w:tc>
        <w:tc>
          <w:tcPr>
            <w:tcW w:w="7619" w:type="dxa"/>
            <w:gridSpan w:val="6"/>
            <w:vAlign w:val="center"/>
          </w:tcPr>
          <w:p w:rsidR="00060D25" w:rsidRPr="00B2313A" w:rsidRDefault="00060D25" w:rsidP="00263510">
            <w:pPr>
              <w:pStyle w:val="a5"/>
              <w:ind w:left="17"/>
              <w:jc w:val="both"/>
            </w:pPr>
            <w:r w:rsidRPr="00B2313A">
              <w:rPr>
                <w:bCs/>
              </w:rPr>
              <w:t>2019-2023 годы</w:t>
            </w:r>
          </w:p>
        </w:tc>
      </w:tr>
      <w:tr w:rsidR="00060D25" w:rsidRPr="00060D25" w:rsidTr="00DD29E8">
        <w:tc>
          <w:tcPr>
            <w:tcW w:w="2285" w:type="dxa"/>
            <w:vAlign w:val="center"/>
          </w:tcPr>
          <w:p w:rsidR="00060D25" w:rsidRPr="007B6720" w:rsidRDefault="00060D25" w:rsidP="00263510">
            <w:pPr>
              <w:jc w:val="both"/>
            </w:pPr>
            <w:r w:rsidRPr="007B6720">
              <w:t>Перечень подпрограмм</w:t>
            </w:r>
          </w:p>
          <w:p w:rsidR="00060D25" w:rsidRPr="007B6720" w:rsidRDefault="00060D25" w:rsidP="00263510">
            <w:pPr>
              <w:jc w:val="both"/>
            </w:pPr>
            <w:r w:rsidRPr="007B6720">
              <w:t>программы</w:t>
            </w:r>
          </w:p>
        </w:tc>
        <w:tc>
          <w:tcPr>
            <w:tcW w:w="7619" w:type="dxa"/>
            <w:gridSpan w:val="6"/>
            <w:vAlign w:val="center"/>
          </w:tcPr>
          <w:p w:rsidR="00521593" w:rsidRPr="007B6720" w:rsidRDefault="002749AC" w:rsidP="002C0A75">
            <w:pPr>
              <w:pStyle w:val="a5"/>
              <w:numPr>
                <w:ilvl w:val="0"/>
                <w:numId w:val="2"/>
              </w:numPr>
              <w:tabs>
                <w:tab w:val="left" w:pos="267"/>
              </w:tabs>
              <w:ind w:left="0" w:firstLine="0"/>
              <w:jc w:val="both"/>
              <w:rPr>
                <w:bCs/>
              </w:rPr>
            </w:pPr>
            <w:r w:rsidRPr="007B6720">
              <w:rPr>
                <w:color w:val="000000"/>
              </w:rPr>
              <w:t>Малое и среднее</w:t>
            </w:r>
            <w:r w:rsidR="00521593" w:rsidRPr="007B6720">
              <w:rPr>
                <w:color w:val="000000"/>
              </w:rPr>
              <w:t xml:space="preserve"> предпри</w:t>
            </w:r>
            <w:r w:rsidRPr="007B6720">
              <w:rPr>
                <w:color w:val="000000"/>
              </w:rPr>
              <w:t>нимательство</w:t>
            </w:r>
            <w:r w:rsidR="007B6720">
              <w:rPr>
                <w:color w:val="000000"/>
              </w:rPr>
              <w:t xml:space="preserve"> (приложение № 1 к Программе)</w:t>
            </w:r>
            <w:r w:rsidR="00060D25" w:rsidRPr="007B6720">
              <w:rPr>
                <w:bCs/>
              </w:rPr>
              <w:t>;</w:t>
            </w:r>
          </w:p>
          <w:p w:rsidR="003C47DD" w:rsidRPr="007B6720" w:rsidRDefault="003C47DD" w:rsidP="002C0A75">
            <w:pPr>
              <w:pStyle w:val="a5"/>
              <w:numPr>
                <w:ilvl w:val="0"/>
                <w:numId w:val="2"/>
              </w:numPr>
              <w:tabs>
                <w:tab w:val="left" w:pos="267"/>
              </w:tabs>
              <w:ind w:left="0" w:firstLine="0"/>
              <w:jc w:val="both"/>
              <w:rPr>
                <w:bCs/>
              </w:rPr>
            </w:pPr>
            <w:r w:rsidRPr="007B6720">
              <w:rPr>
                <w:color w:val="000000"/>
              </w:rPr>
              <w:t>П</w:t>
            </w:r>
            <w:r w:rsidR="002749AC" w:rsidRPr="007B6720">
              <w:rPr>
                <w:color w:val="000000"/>
              </w:rPr>
              <w:t>отребительск</w:t>
            </w:r>
            <w:r w:rsidRPr="007B6720">
              <w:rPr>
                <w:color w:val="000000"/>
              </w:rPr>
              <w:t>ий</w:t>
            </w:r>
            <w:r w:rsidR="002749AC" w:rsidRPr="007B6720">
              <w:rPr>
                <w:color w:val="000000"/>
              </w:rPr>
              <w:t xml:space="preserve"> рын</w:t>
            </w:r>
            <w:r w:rsidRPr="007B6720">
              <w:rPr>
                <w:color w:val="000000"/>
              </w:rPr>
              <w:t>ок</w:t>
            </w:r>
            <w:r w:rsidR="007B6720">
              <w:rPr>
                <w:color w:val="000000"/>
              </w:rPr>
              <w:t xml:space="preserve"> (приложение № 2 к Программе)</w:t>
            </w:r>
            <w:r w:rsidRPr="007B6720">
              <w:rPr>
                <w:bCs/>
              </w:rPr>
              <w:t>;</w:t>
            </w:r>
          </w:p>
          <w:p w:rsidR="00176CD8" w:rsidRPr="007B6720" w:rsidRDefault="00B001A5" w:rsidP="002C0A75">
            <w:pPr>
              <w:pStyle w:val="a5"/>
              <w:numPr>
                <w:ilvl w:val="0"/>
                <w:numId w:val="2"/>
              </w:numPr>
              <w:tabs>
                <w:tab w:val="left" w:pos="267"/>
              </w:tabs>
              <w:ind w:left="0" w:firstLine="0"/>
              <w:jc w:val="both"/>
              <w:rPr>
                <w:bCs/>
              </w:rPr>
            </w:pPr>
            <w:hyperlink w:anchor="P1132" w:history="1">
              <w:r w:rsidR="002C32D1" w:rsidRPr="007B6720">
                <w:t>В</w:t>
              </w:r>
              <w:r w:rsidR="00521593" w:rsidRPr="007B6720">
                <w:t>нутренн</w:t>
              </w:r>
              <w:r w:rsidR="002C32D1" w:rsidRPr="007B6720">
                <w:t>ий и въездной</w:t>
              </w:r>
              <w:r w:rsidR="00521593" w:rsidRPr="007B6720">
                <w:t xml:space="preserve"> туризм</w:t>
              </w:r>
            </w:hyperlink>
            <w:r w:rsidR="007B6720">
              <w:rPr>
                <w:color w:val="000000"/>
              </w:rPr>
              <w:t>(приложение № 3 к Программе)</w:t>
            </w:r>
            <w:r w:rsidR="00176CD8" w:rsidRPr="007B6720">
              <w:t>;</w:t>
            </w:r>
          </w:p>
          <w:p w:rsidR="00176CD8" w:rsidRPr="007B6720" w:rsidRDefault="00176CD8" w:rsidP="002C0A75">
            <w:pPr>
              <w:pStyle w:val="a5"/>
              <w:numPr>
                <w:ilvl w:val="0"/>
                <w:numId w:val="2"/>
              </w:numPr>
              <w:tabs>
                <w:tab w:val="left" w:pos="267"/>
              </w:tabs>
              <w:ind w:left="0" w:firstLine="0"/>
              <w:jc w:val="both"/>
              <w:rPr>
                <w:bCs/>
              </w:rPr>
            </w:pPr>
            <w:r w:rsidRPr="007B6720">
              <w:t>Охрана труда</w:t>
            </w:r>
            <w:r w:rsidR="007B6720">
              <w:rPr>
                <w:color w:val="000000"/>
              </w:rPr>
              <w:t>(приложение № 4 к Программе)</w:t>
            </w:r>
            <w:r w:rsidRPr="007B6720">
              <w:t>;</w:t>
            </w:r>
          </w:p>
          <w:p w:rsidR="00060D25" w:rsidRPr="007B6720" w:rsidRDefault="00176CD8" w:rsidP="002C0A75">
            <w:pPr>
              <w:pStyle w:val="a5"/>
              <w:numPr>
                <w:ilvl w:val="0"/>
                <w:numId w:val="2"/>
              </w:numPr>
              <w:tabs>
                <w:tab w:val="left" w:pos="267"/>
              </w:tabs>
              <w:ind w:left="0" w:firstLine="0"/>
              <w:jc w:val="both"/>
              <w:rPr>
                <w:bCs/>
              </w:rPr>
            </w:pPr>
            <w:r w:rsidRPr="007B6720">
              <w:t>Социально-ориентированные некоммерческие организации</w:t>
            </w:r>
            <w:r w:rsidR="007B6720">
              <w:rPr>
                <w:color w:val="000000"/>
              </w:rPr>
              <w:t>(приложение № 5 к Программе)</w:t>
            </w:r>
          </w:p>
        </w:tc>
      </w:tr>
      <w:tr w:rsidR="00060D25" w:rsidRPr="008634A3" w:rsidTr="00DD29E8">
        <w:trPr>
          <w:trHeight w:val="529"/>
        </w:trPr>
        <w:tc>
          <w:tcPr>
            <w:tcW w:w="2285" w:type="dxa"/>
            <w:vMerge w:val="restart"/>
            <w:tcBorders>
              <w:top w:val="single" w:sz="4" w:space="0" w:color="auto"/>
              <w:left w:val="single" w:sz="4" w:space="0" w:color="auto"/>
              <w:right w:val="single" w:sz="4" w:space="0" w:color="auto"/>
            </w:tcBorders>
            <w:vAlign w:val="center"/>
          </w:tcPr>
          <w:p w:rsidR="00060D25" w:rsidRPr="008634A3" w:rsidRDefault="00060D25" w:rsidP="00263510">
            <w:pPr>
              <w:jc w:val="both"/>
            </w:pPr>
            <w:r w:rsidRPr="008634A3">
              <w:t>Источники финансирования программы, в т.ч. по годам</w:t>
            </w:r>
          </w:p>
        </w:tc>
        <w:tc>
          <w:tcPr>
            <w:tcW w:w="7619" w:type="dxa"/>
            <w:gridSpan w:val="6"/>
            <w:tcBorders>
              <w:top w:val="single" w:sz="4" w:space="0" w:color="auto"/>
              <w:left w:val="single" w:sz="4" w:space="0" w:color="auto"/>
              <w:bottom w:val="single" w:sz="4" w:space="0" w:color="auto"/>
              <w:right w:val="single" w:sz="4" w:space="0" w:color="auto"/>
            </w:tcBorders>
            <w:vAlign w:val="center"/>
          </w:tcPr>
          <w:p w:rsidR="00060D25" w:rsidRPr="008634A3" w:rsidRDefault="00060D25" w:rsidP="004B66BF">
            <w:pPr>
              <w:pStyle w:val="a7"/>
              <w:jc w:val="center"/>
              <w:rPr>
                <w:bCs/>
              </w:rPr>
            </w:pPr>
            <w:r w:rsidRPr="008634A3">
              <w:rPr>
                <w:bCs/>
              </w:rPr>
              <w:t>Расходы (тыс. рублей)</w:t>
            </w:r>
          </w:p>
        </w:tc>
      </w:tr>
      <w:tr w:rsidR="006607AE" w:rsidRPr="008634A3" w:rsidTr="00DD29E8">
        <w:tc>
          <w:tcPr>
            <w:tcW w:w="2285" w:type="dxa"/>
            <w:vMerge/>
            <w:tcBorders>
              <w:left w:val="single" w:sz="4" w:space="0" w:color="auto"/>
              <w:right w:val="single" w:sz="4" w:space="0" w:color="auto"/>
            </w:tcBorders>
            <w:vAlign w:val="center"/>
          </w:tcPr>
          <w:p w:rsidR="006607AE" w:rsidRPr="008634A3" w:rsidRDefault="006607AE" w:rsidP="00263510">
            <w:pPr>
              <w:spacing w:before="60" w:after="60"/>
              <w:jc w:val="both"/>
            </w:pPr>
          </w:p>
        </w:tc>
        <w:tc>
          <w:tcPr>
            <w:tcW w:w="1259" w:type="dxa"/>
            <w:tcBorders>
              <w:left w:val="single" w:sz="4" w:space="0" w:color="auto"/>
            </w:tcBorders>
            <w:vAlign w:val="center"/>
          </w:tcPr>
          <w:p w:rsidR="006607AE" w:rsidRPr="008634A3" w:rsidRDefault="006607AE" w:rsidP="000129D5">
            <w:pPr>
              <w:pStyle w:val="ConsPlusNormal"/>
              <w:jc w:val="center"/>
              <w:rPr>
                <w:rFonts w:ascii="Times New Roman" w:hAnsi="Times New Roman" w:cs="Times New Roman"/>
                <w:sz w:val="24"/>
                <w:szCs w:val="24"/>
              </w:rPr>
            </w:pPr>
            <w:r w:rsidRPr="008634A3">
              <w:rPr>
                <w:rFonts w:ascii="Times New Roman" w:hAnsi="Times New Roman" w:cs="Times New Roman"/>
                <w:sz w:val="24"/>
                <w:szCs w:val="24"/>
              </w:rPr>
              <w:t>Всего</w:t>
            </w:r>
          </w:p>
        </w:tc>
        <w:tc>
          <w:tcPr>
            <w:tcW w:w="1276" w:type="dxa"/>
            <w:vAlign w:val="center"/>
          </w:tcPr>
          <w:p w:rsidR="006607AE" w:rsidRPr="008634A3" w:rsidRDefault="006607AE" w:rsidP="000129D5">
            <w:pPr>
              <w:jc w:val="center"/>
            </w:pPr>
            <w:r w:rsidRPr="008634A3">
              <w:t>2019 год</w:t>
            </w:r>
          </w:p>
        </w:tc>
        <w:tc>
          <w:tcPr>
            <w:tcW w:w="1271" w:type="dxa"/>
            <w:vAlign w:val="center"/>
          </w:tcPr>
          <w:p w:rsidR="006607AE" w:rsidRPr="008634A3" w:rsidRDefault="006607AE" w:rsidP="000129D5">
            <w:pPr>
              <w:jc w:val="center"/>
            </w:pPr>
            <w:r w:rsidRPr="008634A3">
              <w:t>2020 год</w:t>
            </w:r>
          </w:p>
        </w:tc>
        <w:tc>
          <w:tcPr>
            <w:tcW w:w="1271" w:type="dxa"/>
            <w:vAlign w:val="center"/>
          </w:tcPr>
          <w:p w:rsidR="006607AE" w:rsidRPr="008634A3" w:rsidRDefault="006607AE" w:rsidP="000129D5">
            <w:pPr>
              <w:jc w:val="center"/>
            </w:pPr>
            <w:r w:rsidRPr="008634A3">
              <w:t>2021 год</w:t>
            </w:r>
          </w:p>
        </w:tc>
        <w:tc>
          <w:tcPr>
            <w:tcW w:w="1271" w:type="dxa"/>
            <w:vAlign w:val="center"/>
          </w:tcPr>
          <w:p w:rsidR="006607AE" w:rsidRPr="008634A3" w:rsidRDefault="006607AE" w:rsidP="000129D5">
            <w:pPr>
              <w:jc w:val="center"/>
            </w:pPr>
            <w:r w:rsidRPr="008634A3">
              <w:t>2022 год</w:t>
            </w:r>
          </w:p>
        </w:tc>
        <w:tc>
          <w:tcPr>
            <w:tcW w:w="1271" w:type="dxa"/>
            <w:vAlign w:val="center"/>
          </w:tcPr>
          <w:p w:rsidR="006607AE" w:rsidRPr="008634A3" w:rsidRDefault="006607AE" w:rsidP="000129D5">
            <w:pPr>
              <w:jc w:val="center"/>
            </w:pPr>
            <w:r w:rsidRPr="008634A3">
              <w:t>2023 год</w:t>
            </w:r>
          </w:p>
        </w:tc>
      </w:tr>
      <w:tr w:rsidR="006607AE" w:rsidRPr="008634A3" w:rsidTr="00DD29E8">
        <w:tc>
          <w:tcPr>
            <w:tcW w:w="2285" w:type="dxa"/>
            <w:vAlign w:val="center"/>
          </w:tcPr>
          <w:p w:rsidR="006607AE" w:rsidRPr="008634A3" w:rsidRDefault="006607AE" w:rsidP="00263510">
            <w:pPr>
              <w:spacing w:before="60" w:after="60"/>
              <w:jc w:val="both"/>
            </w:pPr>
            <w:r w:rsidRPr="008634A3">
              <w:t>Средства федерального бюджета</w:t>
            </w:r>
          </w:p>
        </w:tc>
        <w:tc>
          <w:tcPr>
            <w:tcW w:w="1259" w:type="dxa"/>
            <w:vAlign w:val="center"/>
          </w:tcPr>
          <w:p w:rsidR="006607AE" w:rsidRPr="008634A3" w:rsidRDefault="006607AE" w:rsidP="000129D5">
            <w:pPr>
              <w:jc w:val="center"/>
            </w:pPr>
            <w:r w:rsidRPr="008634A3">
              <w:t>0,0</w:t>
            </w:r>
          </w:p>
        </w:tc>
        <w:tc>
          <w:tcPr>
            <w:tcW w:w="1276" w:type="dxa"/>
            <w:vAlign w:val="center"/>
          </w:tcPr>
          <w:p w:rsidR="006607AE" w:rsidRPr="008634A3" w:rsidRDefault="006607AE" w:rsidP="000129D5">
            <w:pPr>
              <w:jc w:val="center"/>
            </w:pPr>
            <w:r w:rsidRPr="008634A3">
              <w:t>0,0</w:t>
            </w:r>
          </w:p>
        </w:tc>
        <w:tc>
          <w:tcPr>
            <w:tcW w:w="1271" w:type="dxa"/>
            <w:vAlign w:val="center"/>
          </w:tcPr>
          <w:p w:rsidR="006607AE" w:rsidRPr="008634A3" w:rsidRDefault="006607AE" w:rsidP="000129D5">
            <w:pPr>
              <w:jc w:val="center"/>
            </w:pPr>
            <w:r w:rsidRPr="008634A3">
              <w:t>0,0</w:t>
            </w:r>
          </w:p>
        </w:tc>
        <w:tc>
          <w:tcPr>
            <w:tcW w:w="1271" w:type="dxa"/>
            <w:vAlign w:val="center"/>
          </w:tcPr>
          <w:p w:rsidR="006607AE" w:rsidRPr="008634A3" w:rsidRDefault="006607AE" w:rsidP="000129D5">
            <w:pPr>
              <w:jc w:val="center"/>
            </w:pPr>
            <w:r w:rsidRPr="008634A3">
              <w:t>0,0</w:t>
            </w:r>
          </w:p>
        </w:tc>
        <w:tc>
          <w:tcPr>
            <w:tcW w:w="1271" w:type="dxa"/>
            <w:vAlign w:val="center"/>
          </w:tcPr>
          <w:p w:rsidR="006607AE" w:rsidRPr="008634A3" w:rsidRDefault="006607AE" w:rsidP="000129D5">
            <w:pPr>
              <w:jc w:val="center"/>
            </w:pPr>
            <w:r w:rsidRPr="008634A3">
              <w:t>0,0</w:t>
            </w:r>
          </w:p>
        </w:tc>
        <w:tc>
          <w:tcPr>
            <w:tcW w:w="1271" w:type="dxa"/>
            <w:vAlign w:val="center"/>
          </w:tcPr>
          <w:p w:rsidR="006607AE" w:rsidRPr="008634A3" w:rsidRDefault="006607AE" w:rsidP="000129D5">
            <w:pPr>
              <w:jc w:val="center"/>
            </w:pPr>
            <w:r w:rsidRPr="008634A3">
              <w:t>0,0</w:t>
            </w:r>
          </w:p>
        </w:tc>
      </w:tr>
      <w:tr w:rsidR="00732263" w:rsidRPr="008634A3" w:rsidTr="00DD29E8">
        <w:tc>
          <w:tcPr>
            <w:tcW w:w="2285" w:type="dxa"/>
            <w:vAlign w:val="center"/>
          </w:tcPr>
          <w:p w:rsidR="00732263" w:rsidRPr="008634A3" w:rsidRDefault="00732263" w:rsidP="00263510">
            <w:pPr>
              <w:spacing w:before="60" w:after="60"/>
              <w:jc w:val="both"/>
            </w:pPr>
            <w:r w:rsidRPr="008634A3">
              <w:t>Средства бюджета Иркутской области</w:t>
            </w:r>
          </w:p>
        </w:tc>
        <w:tc>
          <w:tcPr>
            <w:tcW w:w="1259" w:type="dxa"/>
            <w:vAlign w:val="center"/>
          </w:tcPr>
          <w:p w:rsidR="00732263" w:rsidRPr="008634A3" w:rsidRDefault="00732263" w:rsidP="000129D5">
            <w:pPr>
              <w:jc w:val="center"/>
            </w:pPr>
            <w:r>
              <w:t>3 148,0</w:t>
            </w:r>
          </w:p>
        </w:tc>
        <w:tc>
          <w:tcPr>
            <w:tcW w:w="1276" w:type="dxa"/>
            <w:vAlign w:val="center"/>
          </w:tcPr>
          <w:p w:rsidR="00732263" w:rsidRPr="008634A3" w:rsidRDefault="00732263" w:rsidP="000129D5">
            <w:pPr>
              <w:jc w:val="center"/>
            </w:pPr>
            <w:r>
              <w:t>629,6</w:t>
            </w:r>
          </w:p>
        </w:tc>
        <w:tc>
          <w:tcPr>
            <w:tcW w:w="1271" w:type="dxa"/>
            <w:vAlign w:val="center"/>
          </w:tcPr>
          <w:p w:rsidR="00732263" w:rsidRPr="008634A3" w:rsidRDefault="00732263" w:rsidP="008E7F05">
            <w:pPr>
              <w:jc w:val="center"/>
            </w:pPr>
            <w:r>
              <w:t>629,6</w:t>
            </w:r>
          </w:p>
        </w:tc>
        <w:tc>
          <w:tcPr>
            <w:tcW w:w="1271" w:type="dxa"/>
            <w:vAlign w:val="center"/>
          </w:tcPr>
          <w:p w:rsidR="00732263" w:rsidRPr="008634A3" w:rsidRDefault="00732263" w:rsidP="008E7F05">
            <w:pPr>
              <w:jc w:val="center"/>
            </w:pPr>
            <w:r>
              <w:t>629,6</w:t>
            </w:r>
          </w:p>
        </w:tc>
        <w:tc>
          <w:tcPr>
            <w:tcW w:w="1271" w:type="dxa"/>
            <w:vAlign w:val="center"/>
          </w:tcPr>
          <w:p w:rsidR="00732263" w:rsidRPr="008634A3" w:rsidRDefault="00732263" w:rsidP="008E7F05">
            <w:pPr>
              <w:jc w:val="center"/>
            </w:pPr>
            <w:r>
              <w:t>629,6</w:t>
            </w:r>
          </w:p>
        </w:tc>
        <w:tc>
          <w:tcPr>
            <w:tcW w:w="1271" w:type="dxa"/>
            <w:vAlign w:val="center"/>
          </w:tcPr>
          <w:p w:rsidR="00732263" w:rsidRPr="008634A3" w:rsidRDefault="00732263" w:rsidP="008E7F05">
            <w:pPr>
              <w:jc w:val="center"/>
            </w:pPr>
            <w:r>
              <w:t>629,6</w:t>
            </w:r>
          </w:p>
        </w:tc>
      </w:tr>
      <w:tr w:rsidR="006607AE" w:rsidRPr="008634A3" w:rsidTr="00DD29E8">
        <w:tc>
          <w:tcPr>
            <w:tcW w:w="2285" w:type="dxa"/>
            <w:vAlign w:val="center"/>
          </w:tcPr>
          <w:p w:rsidR="006607AE" w:rsidRPr="008634A3" w:rsidRDefault="006607AE" w:rsidP="00263510">
            <w:pPr>
              <w:spacing w:before="60" w:after="60"/>
              <w:jc w:val="both"/>
            </w:pPr>
            <w:r w:rsidRPr="008634A3">
              <w:t>Внебюджетные источники</w:t>
            </w:r>
          </w:p>
        </w:tc>
        <w:tc>
          <w:tcPr>
            <w:tcW w:w="1259" w:type="dxa"/>
            <w:vAlign w:val="center"/>
          </w:tcPr>
          <w:p w:rsidR="006607AE" w:rsidRPr="008634A3" w:rsidRDefault="006607AE" w:rsidP="000129D5">
            <w:pPr>
              <w:jc w:val="center"/>
            </w:pPr>
            <w:r w:rsidRPr="008634A3">
              <w:t>0,0</w:t>
            </w:r>
          </w:p>
        </w:tc>
        <w:tc>
          <w:tcPr>
            <w:tcW w:w="1276" w:type="dxa"/>
            <w:vAlign w:val="center"/>
          </w:tcPr>
          <w:p w:rsidR="006607AE" w:rsidRPr="008634A3" w:rsidRDefault="006607AE" w:rsidP="000129D5">
            <w:pPr>
              <w:jc w:val="center"/>
            </w:pPr>
            <w:r w:rsidRPr="008634A3">
              <w:t>0,0</w:t>
            </w:r>
          </w:p>
        </w:tc>
        <w:tc>
          <w:tcPr>
            <w:tcW w:w="1271" w:type="dxa"/>
            <w:vAlign w:val="center"/>
          </w:tcPr>
          <w:p w:rsidR="006607AE" w:rsidRPr="008634A3" w:rsidRDefault="006607AE" w:rsidP="000129D5">
            <w:pPr>
              <w:jc w:val="center"/>
            </w:pPr>
            <w:r w:rsidRPr="008634A3">
              <w:t>0,0</w:t>
            </w:r>
          </w:p>
        </w:tc>
        <w:tc>
          <w:tcPr>
            <w:tcW w:w="1271" w:type="dxa"/>
            <w:vAlign w:val="center"/>
          </w:tcPr>
          <w:p w:rsidR="006607AE" w:rsidRPr="008634A3" w:rsidRDefault="006607AE" w:rsidP="000129D5">
            <w:pPr>
              <w:jc w:val="center"/>
            </w:pPr>
            <w:r w:rsidRPr="008634A3">
              <w:t>0,0</w:t>
            </w:r>
          </w:p>
        </w:tc>
        <w:tc>
          <w:tcPr>
            <w:tcW w:w="1271" w:type="dxa"/>
            <w:vAlign w:val="center"/>
          </w:tcPr>
          <w:p w:rsidR="006607AE" w:rsidRPr="008634A3" w:rsidRDefault="006607AE" w:rsidP="000129D5">
            <w:pPr>
              <w:jc w:val="center"/>
            </w:pPr>
            <w:r w:rsidRPr="008634A3">
              <w:t>0,0</w:t>
            </w:r>
          </w:p>
        </w:tc>
        <w:tc>
          <w:tcPr>
            <w:tcW w:w="1271" w:type="dxa"/>
            <w:vAlign w:val="center"/>
          </w:tcPr>
          <w:p w:rsidR="006607AE" w:rsidRPr="008634A3" w:rsidRDefault="006607AE" w:rsidP="000129D5">
            <w:pPr>
              <w:jc w:val="center"/>
            </w:pPr>
            <w:r w:rsidRPr="008634A3">
              <w:t>0,0</w:t>
            </w:r>
          </w:p>
        </w:tc>
      </w:tr>
      <w:tr w:rsidR="008634A3" w:rsidRPr="008634A3" w:rsidTr="00DD29E8">
        <w:tc>
          <w:tcPr>
            <w:tcW w:w="2285" w:type="dxa"/>
            <w:vAlign w:val="center"/>
          </w:tcPr>
          <w:p w:rsidR="008634A3" w:rsidRPr="008634A3" w:rsidRDefault="008634A3" w:rsidP="00263510">
            <w:pPr>
              <w:spacing w:before="60" w:after="60"/>
              <w:jc w:val="both"/>
            </w:pPr>
            <w:r w:rsidRPr="008634A3">
              <w:t>Средства бюджета МО «Нукутский район»</w:t>
            </w:r>
          </w:p>
        </w:tc>
        <w:tc>
          <w:tcPr>
            <w:tcW w:w="1259" w:type="dxa"/>
            <w:vAlign w:val="center"/>
          </w:tcPr>
          <w:p w:rsidR="008634A3" w:rsidRPr="008634A3" w:rsidRDefault="00732263" w:rsidP="008634A3">
            <w:pPr>
              <w:jc w:val="center"/>
            </w:pPr>
            <w:r>
              <w:t>1 000,0</w:t>
            </w:r>
          </w:p>
        </w:tc>
        <w:tc>
          <w:tcPr>
            <w:tcW w:w="1276" w:type="dxa"/>
            <w:vAlign w:val="center"/>
          </w:tcPr>
          <w:p w:rsidR="008634A3" w:rsidRPr="008634A3" w:rsidRDefault="00732263" w:rsidP="008634A3">
            <w:pPr>
              <w:jc w:val="center"/>
              <w:rPr>
                <w:bCs/>
              </w:rPr>
            </w:pPr>
            <w:r>
              <w:rPr>
                <w:bCs/>
              </w:rPr>
              <w:t>200,0</w:t>
            </w:r>
          </w:p>
        </w:tc>
        <w:tc>
          <w:tcPr>
            <w:tcW w:w="1271" w:type="dxa"/>
            <w:vAlign w:val="center"/>
          </w:tcPr>
          <w:p w:rsidR="008634A3" w:rsidRPr="008634A3" w:rsidRDefault="00732263" w:rsidP="008634A3">
            <w:pPr>
              <w:jc w:val="center"/>
              <w:rPr>
                <w:bCs/>
              </w:rPr>
            </w:pPr>
            <w:r>
              <w:rPr>
                <w:bCs/>
              </w:rPr>
              <w:t>200,0</w:t>
            </w:r>
          </w:p>
        </w:tc>
        <w:tc>
          <w:tcPr>
            <w:tcW w:w="1271" w:type="dxa"/>
            <w:vAlign w:val="center"/>
          </w:tcPr>
          <w:p w:rsidR="008634A3" w:rsidRPr="008634A3" w:rsidRDefault="00732263" w:rsidP="000129D5">
            <w:pPr>
              <w:jc w:val="center"/>
              <w:rPr>
                <w:bCs/>
              </w:rPr>
            </w:pPr>
            <w:r>
              <w:rPr>
                <w:bCs/>
              </w:rPr>
              <w:t>200,0</w:t>
            </w:r>
          </w:p>
        </w:tc>
        <w:tc>
          <w:tcPr>
            <w:tcW w:w="1271" w:type="dxa"/>
            <w:vAlign w:val="center"/>
          </w:tcPr>
          <w:p w:rsidR="008634A3" w:rsidRPr="008634A3" w:rsidRDefault="00732263" w:rsidP="000129D5">
            <w:pPr>
              <w:jc w:val="center"/>
              <w:rPr>
                <w:bCs/>
              </w:rPr>
            </w:pPr>
            <w:r>
              <w:rPr>
                <w:bCs/>
              </w:rPr>
              <w:t>200,0</w:t>
            </w:r>
          </w:p>
        </w:tc>
        <w:tc>
          <w:tcPr>
            <w:tcW w:w="1271" w:type="dxa"/>
            <w:vAlign w:val="center"/>
          </w:tcPr>
          <w:p w:rsidR="008634A3" w:rsidRPr="008634A3" w:rsidRDefault="00732263" w:rsidP="000129D5">
            <w:pPr>
              <w:jc w:val="center"/>
              <w:rPr>
                <w:bCs/>
              </w:rPr>
            </w:pPr>
            <w:r>
              <w:rPr>
                <w:bCs/>
              </w:rPr>
              <w:t>200,0</w:t>
            </w:r>
          </w:p>
        </w:tc>
      </w:tr>
      <w:tr w:rsidR="008634A3" w:rsidRPr="00060D25" w:rsidTr="00DD29E8">
        <w:tc>
          <w:tcPr>
            <w:tcW w:w="2285" w:type="dxa"/>
            <w:vAlign w:val="center"/>
          </w:tcPr>
          <w:p w:rsidR="008634A3" w:rsidRPr="008634A3" w:rsidRDefault="008634A3" w:rsidP="00263510">
            <w:pPr>
              <w:spacing w:before="60" w:after="60"/>
              <w:jc w:val="both"/>
            </w:pPr>
            <w:r w:rsidRPr="008634A3">
              <w:t>Итого:</w:t>
            </w:r>
          </w:p>
        </w:tc>
        <w:tc>
          <w:tcPr>
            <w:tcW w:w="1259" w:type="dxa"/>
            <w:vAlign w:val="center"/>
          </w:tcPr>
          <w:p w:rsidR="008634A3" w:rsidRPr="008634A3" w:rsidRDefault="00732263" w:rsidP="008634A3">
            <w:pPr>
              <w:jc w:val="center"/>
            </w:pPr>
            <w:r>
              <w:t>4 148,0</w:t>
            </w:r>
          </w:p>
        </w:tc>
        <w:tc>
          <w:tcPr>
            <w:tcW w:w="1276" w:type="dxa"/>
            <w:vAlign w:val="center"/>
          </w:tcPr>
          <w:p w:rsidR="008634A3" w:rsidRPr="008634A3" w:rsidRDefault="00732263" w:rsidP="000129D5">
            <w:pPr>
              <w:jc w:val="center"/>
              <w:rPr>
                <w:bCs/>
              </w:rPr>
            </w:pPr>
            <w:r>
              <w:rPr>
                <w:bCs/>
              </w:rPr>
              <w:t>829,6</w:t>
            </w:r>
          </w:p>
        </w:tc>
        <w:tc>
          <w:tcPr>
            <w:tcW w:w="1271" w:type="dxa"/>
            <w:vAlign w:val="center"/>
          </w:tcPr>
          <w:p w:rsidR="008634A3" w:rsidRPr="008634A3" w:rsidRDefault="00732263" w:rsidP="000129D5">
            <w:pPr>
              <w:jc w:val="center"/>
              <w:rPr>
                <w:bCs/>
              </w:rPr>
            </w:pPr>
            <w:r>
              <w:rPr>
                <w:bCs/>
              </w:rPr>
              <w:t>829,6</w:t>
            </w:r>
          </w:p>
        </w:tc>
        <w:tc>
          <w:tcPr>
            <w:tcW w:w="1271" w:type="dxa"/>
            <w:vAlign w:val="center"/>
          </w:tcPr>
          <w:p w:rsidR="008634A3" w:rsidRPr="008634A3" w:rsidRDefault="00732263" w:rsidP="000129D5">
            <w:pPr>
              <w:jc w:val="center"/>
              <w:rPr>
                <w:bCs/>
              </w:rPr>
            </w:pPr>
            <w:r>
              <w:rPr>
                <w:bCs/>
              </w:rPr>
              <w:t>829,6</w:t>
            </w:r>
          </w:p>
        </w:tc>
        <w:tc>
          <w:tcPr>
            <w:tcW w:w="1271" w:type="dxa"/>
            <w:vAlign w:val="center"/>
          </w:tcPr>
          <w:p w:rsidR="008634A3" w:rsidRPr="008634A3" w:rsidRDefault="00732263" w:rsidP="000129D5">
            <w:pPr>
              <w:jc w:val="center"/>
              <w:rPr>
                <w:bCs/>
              </w:rPr>
            </w:pPr>
            <w:r>
              <w:rPr>
                <w:bCs/>
              </w:rPr>
              <w:t>829,6</w:t>
            </w:r>
          </w:p>
        </w:tc>
        <w:tc>
          <w:tcPr>
            <w:tcW w:w="1271" w:type="dxa"/>
            <w:vAlign w:val="center"/>
          </w:tcPr>
          <w:p w:rsidR="008634A3" w:rsidRPr="008634A3" w:rsidRDefault="00732263" w:rsidP="000129D5">
            <w:pPr>
              <w:jc w:val="center"/>
              <w:rPr>
                <w:bCs/>
              </w:rPr>
            </w:pPr>
            <w:r>
              <w:rPr>
                <w:bCs/>
              </w:rPr>
              <w:t>829,6</w:t>
            </w:r>
          </w:p>
        </w:tc>
      </w:tr>
      <w:tr w:rsidR="008634A3" w:rsidRPr="00D60C5D" w:rsidTr="00DD29E8">
        <w:tc>
          <w:tcPr>
            <w:tcW w:w="2285" w:type="dxa"/>
            <w:vAlign w:val="center"/>
          </w:tcPr>
          <w:p w:rsidR="008634A3" w:rsidRPr="004B66BF" w:rsidRDefault="008634A3" w:rsidP="00263510">
            <w:pPr>
              <w:spacing w:before="60" w:after="60"/>
              <w:jc w:val="both"/>
            </w:pPr>
            <w:r w:rsidRPr="004B66BF">
              <w:t>Ожидаемые конечные результаты реализации программы</w:t>
            </w:r>
          </w:p>
        </w:tc>
        <w:tc>
          <w:tcPr>
            <w:tcW w:w="7619" w:type="dxa"/>
            <w:gridSpan w:val="6"/>
            <w:vAlign w:val="center"/>
          </w:tcPr>
          <w:p w:rsidR="001537FB" w:rsidRPr="0084371F" w:rsidRDefault="001537FB" w:rsidP="001537FB">
            <w:pPr>
              <w:pStyle w:val="ab"/>
              <w:numPr>
                <w:ilvl w:val="0"/>
                <w:numId w:val="5"/>
              </w:numPr>
              <w:tabs>
                <w:tab w:val="left" w:pos="295"/>
              </w:tabs>
              <w:ind w:left="17" w:firstLine="0"/>
              <w:jc w:val="both"/>
            </w:pPr>
            <w:r w:rsidRPr="0084371F">
              <w:t>Среднесписочная численность работающих – 2 488 чел.;</w:t>
            </w:r>
          </w:p>
          <w:p w:rsidR="008634A3" w:rsidRPr="0084371F" w:rsidRDefault="008634A3" w:rsidP="002C0A75">
            <w:pPr>
              <w:pStyle w:val="ab"/>
              <w:numPr>
                <w:ilvl w:val="0"/>
                <w:numId w:val="5"/>
              </w:numPr>
              <w:tabs>
                <w:tab w:val="left" w:pos="295"/>
              </w:tabs>
              <w:ind w:left="0" w:firstLine="0"/>
              <w:jc w:val="both"/>
            </w:pPr>
            <w:r w:rsidRPr="0084371F">
              <w:t>Количество конференций, форумов, круглых столов по вопросам ведения предпринимательской деятельности – 15 ед.;</w:t>
            </w:r>
          </w:p>
          <w:p w:rsidR="008634A3" w:rsidRPr="0084371F" w:rsidRDefault="00566D70" w:rsidP="002C0A75">
            <w:pPr>
              <w:pStyle w:val="ab"/>
              <w:numPr>
                <w:ilvl w:val="0"/>
                <w:numId w:val="5"/>
              </w:numPr>
              <w:tabs>
                <w:tab w:val="left" w:pos="295"/>
              </w:tabs>
              <w:ind w:left="0" w:firstLine="0"/>
              <w:jc w:val="both"/>
            </w:pPr>
            <w:r>
              <w:t>Число субъектов малого и среднего предпринимательства в расчете на 10 тыс. человек населения</w:t>
            </w:r>
            <w:r w:rsidR="008634A3" w:rsidRPr="0084371F">
              <w:t xml:space="preserve"> – </w:t>
            </w:r>
            <w:r w:rsidR="0084371F" w:rsidRPr="0084371F">
              <w:t>22</w:t>
            </w:r>
            <w:r>
              <w:t>0</w:t>
            </w:r>
            <w:r w:rsidR="0084371F" w:rsidRPr="0084371F">
              <w:t>,0</w:t>
            </w:r>
            <w:r w:rsidR="008634A3" w:rsidRPr="0084371F">
              <w:t xml:space="preserve"> ед.;</w:t>
            </w:r>
          </w:p>
          <w:p w:rsidR="008634A3" w:rsidRPr="0084371F" w:rsidRDefault="008634A3" w:rsidP="002C0A75">
            <w:pPr>
              <w:pStyle w:val="ab"/>
              <w:numPr>
                <w:ilvl w:val="0"/>
                <w:numId w:val="5"/>
              </w:numPr>
              <w:tabs>
                <w:tab w:val="left" w:pos="295"/>
              </w:tabs>
              <w:ind w:left="0" w:firstLine="0"/>
              <w:jc w:val="both"/>
            </w:pPr>
            <w:r w:rsidRPr="0084371F">
              <w:t>Эффективность размещения средств МКК «Фонд поддержки МСП МО «Нукутский район» – 78,0%;</w:t>
            </w:r>
          </w:p>
          <w:p w:rsidR="008634A3" w:rsidRPr="0084371F" w:rsidRDefault="008634A3" w:rsidP="002C0A75">
            <w:pPr>
              <w:pStyle w:val="ab"/>
              <w:numPr>
                <w:ilvl w:val="0"/>
                <w:numId w:val="5"/>
              </w:numPr>
              <w:tabs>
                <w:tab w:val="left" w:pos="295"/>
              </w:tabs>
              <w:ind w:left="0" w:firstLine="0"/>
              <w:jc w:val="both"/>
            </w:pPr>
            <w:r w:rsidRPr="0084371F">
              <w:t xml:space="preserve">Количество проведенных обучающих семинаров, конференций, </w:t>
            </w:r>
            <w:r w:rsidRPr="0084371F">
              <w:lastRenderedPageBreak/>
              <w:t>круглых столов в сфере потребительского рынка – 15 ед.;</w:t>
            </w:r>
          </w:p>
          <w:p w:rsidR="008634A3" w:rsidRPr="0084371F" w:rsidRDefault="008634A3" w:rsidP="002C0A75">
            <w:pPr>
              <w:pStyle w:val="ab"/>
              <w:numPr>
                <w:ilvl w:val="0"/>
                <w:numId w:val="5"/>
              </w:numPr>
              <w:tabs>
                <w:tab w:val="left" w:pos="295"/>
              </w:tabs>
              <w:ind w:left="0" w:firstLine="0"/>
              <w:jc w:val="both"/>
            </w:pPr>
            <w:r w:rsidRPr="0084371F">
              <w:t xml:space="preserve">Оборот розничной торговли </w:t>
            </w:r>
            <w:r w:rsidR="00AB367B" w:rsidRPr="0084371F">
              <w:t>на 1 жителя</w:t>
            </w:r>
            <w:r w:rsidRPr="0084371F">
              <w:t xml:space="preserve"> – </w:t>
            </w:r>
            <w:r w:rsidR="00AB367B" w:rsidRPr="0084371F">
              <w:t>67,0тыс</w:t>
            </w:r>
            <w:r w:rsidRPr="0084371F">
              <w:t>. руб.;</w:t>
            </w:r>
          </w:p>
          <w:p w:rsidR="008634A3" w:rsidRPr="0084371F" w:rsidRDefault="008634A3" w:rsidP="002C0A75">
            <w:pPr>
              <w:pStyle w:val="ab"/>
              <w:numPr>
                <w:ilvl w:val="0"/>
                <w:numId w:val="5"/>
              </w:numPr>
              <w:tabs>
                <w:tab w:val="left" w:pos="295"/>
              </w:tabs>
              <w:ind w:left="0" w:firstLine="0"/>
              <w:jc w:val="both"/>
            </w:pPr>
            <w:r w:rsidRPr="0084371F">
              <w:t>Общее количество ярмарочных мероприятий – 110 ед.;</w:t>
            </w:r>
          </w:p>
          <w:p w:rsidR="008634A3" w:rsidRPr="0084371F" w:rsidRDefault="00C1664C" w:rsidP="002C0A75">
            <w:pPr>
              <w:pStyle w:val="ab"/>
              <w:numPr>
                <w:ilvl w:val="0"/>
                <w:numId w:val="5"/>
              </w:numPr>
              <w:tabs>
                <w:tab w:val="left" w:pos="295"/>
              </w:tabs>
              <w:ind w:left="0" w:firstLine="0"/>
              <w:jc w:val="both"/>
            </w:pPr>
            <w:r w:rsidRPr="0084371F">
              <w:t>Отсутствие</w:t>
            </w:r>
            <w:r w:rsidR="008634A3" w:rsidRPr="0084371F">
              <w:t xml:space="preserve"> населённых пунктов, не охваченных торговлей;</w:t>
            </w:r>
          </w:p>
          <w:p w:rsidR="008634A3" w:rsidRPr="0084371F" w:rsidRDefault="008634A3" w:rsidP="002C0A75">
            <w:pPr>
              <w:pStyle w:val="ab"/>
              <w:numPr>
                <w:ilvl w:val="0"/>
                <w:numId w:val="5"/>
              </w:numPr>
              <w:tabs>
                <w:tab w:val="left" w:pos="295"/>
              </w:tabs>
              <w:ind w:left="0" w:firstLine="0"/>
              <w:jc w:val="both"/>
            </w:pPr>
            <w:r w:rsidRPr="0084371F">
              <w:t>Общее количество туристов, посетивших Нукутский район – 9 492 чел.;</w:t>
            </w:r>
          </w:p>
          <w:p w:rsidR="008634A3" w:rsidRPr="0084371F" w:rsidRDefault="008634A3" w:rsidP="00BA251D">
            <w:pPr>
              <w:pStyle w:val="ab"/>
              <w:numPr>
                <w:ilvl w:val="0"/>
                <w:numId w:val="5"/>
              </w:numPr>
              <w:tabs>
                <w:tab w:val="left" w:pos="442"/>
              </w:tabs>
              <w:ind w:left="0" w:firstLine="0"/>
              <w:jc w:val="both"/>
            </w:pPr>
            <w:r w:rsidRPr="0084371F">
              <w:t>Количество установленных объектов туристской навигации, туристических достопримечательностей – 11 ед.;</w:t>
            </w:r>
          </w:p>
          <w:p w:rsidR="008634A3" w:rsidRPr="0084371F" w:rsidRDefault="008634A3" w:rsidP="002C0A75">
            <w:pPr>
              <w:pStyle w:val="ab"/>
              <w:numPr>
                <w:ilvl w:val="0"/>
                <w:numId w:val="5"/>
              </w:numPr>
              <w:tabs>
                <w:tab w:val="left" w:pos="409"/>
              </w:tabs>
              <w:ind w:left="0" w:firstLine="0"/>
              <w:jc w:val="both"/>
            </w:pPr>
            <w:r w:rsidRPr="0084371F">
              <w:t>Доля организаций-участников конкурсов по охране труда от общего количества организаций Нукутского района – 16,0%;</w:t>
            </w:r>
          </w:p>
          <w:p w:rsidR="008634A3" w:rsidRPr="0084371F" w:rsidRDefault="008634A3" w:rsidP="002C0A75">
            <w:pPr>
              <w:pStyle w:val="ab"/>
              <w:numPr>
                <w:ilvl w:val="0"/>
                <w:numId w:val="5"/>
              </w:numPr>
              <w:tabs>
                <w:tab w:val="left" w:pos="409"/>
              </w:tabs>
              <w:ind w:left="0" w:firstLine="0"/>
              <w:jc w:val="both"/>
            </w:pPr>
            <w:r w:rsidRPr="0084371F">
              <w:t>Удельный вес специалистов, принявших участие в проводимых мероприятиях, от общего количества специалистов по охране труда – 90,0%;</w:t>
            </w:r>
          </w:p>
          <w:p w:rsidR="008634A3" w:rsidRPr="0084371F" w:rsidRDefault="008634A3" w:rsidP="002C0A75">
            <w:pPr>
              <w:pStyle w:val="ab"/>
              <w:numPr>
                <w:ilvl w:val="0"/>
                <w:numId w:val="5"/>
              </w:numPr>
              <w:tabs>
                <w:tab w:val="left" w:pos="409"/>
              </w:tabs>
              <w:ind w:left="0" w:firstLine="0"/>
              <w:jc w:val="both"/>
            </w:pPr>
            <w:r w:rsidRPr="0084371F">
              <w:t>Удельный вес организаций, охваченных раздаточными информационными материалами по охране труда – 90,0%;</w:t>
            </w:r>
          </w:p>
          <w:p w:rsidR="001537FB" w:rsidRPr="0084371F" w:rsidRDefault="008634A3" w:rsidP="001537FB">
            <w:pPr>
              <w:pStyle w:val="ab"/>
              <w:numPr>
                <w:ilvl w:val="0"/>
                <w:numId w:val="5"/>
              </w:numPr>
              <w:tabs>
                <w:tab w:val="left" w:pos="409"/>
              </w:tabs>
              <w:ind w:left="0" w:firstLine="0"/>
              <w:jc w:val="both"/>
            </w:pPr>
            <w:r w:rsidRPr="0084371F">
              <w:t>Удельный вес организаций, охваченных материалами библиотечного фонда литературы, периодических изданий по охране труда – 90,0%;</w:t>
            </w:r>
          </w:p>
          <w:p w:rsidR="001537FB" w:rsidRPr="0084371F" w:rsidRDefault="001537FB" w:rsidP="001537FB">
            <w:pPr>
              <w:pStyle w:val="ab"/>
              <w:numPr>
                <w:ilvl w:val="0"/>
                <w:numId w:val="5"/>
              </w:numPr>
              <w:tabs>
                <w:tab w:val="left" w:pos="409"/>
              </w:tabs>
              <w:ind w:left="0" w:firstLine="0"/>
              <w:jc w:val="both"/>
            </w:pPr>
            <w:r w:rsidRPr="0084371F">
              <w:t>Уровень производственного травматизма в расчете на 1</w:t>
            </w:r>
            <w:r w:rsidR="0084371F">
              <w:t xml:space="preserve"> тыс.</w:t>
            </w:r>
            <w:r w:rsidRPr="0084371F">
              <w:t xml:space="preserve">работающих – </w:t>
            </w:r>
            <w:r w:rsidR="0084371F" w:rsidRPr="0084371F">
              <w:t xml:space="preserve">0,3 </w:t>
            </w:r>
            <w:r w:rsidRPr="0084371F">
              <w:t>случа</w:t>
            </w:r>
            <w:r w:rsidR="0084371F" w:rsidRPr="0084371F">
              <w:t>я</w:t>
            </w:r>
            <w:r w:rsidRPr="0084371F">
              <w:t>;</w:t>
            </w:r>
          </w:p>
          <w:p w:rsidR="008634A3" w:rsidRPr="0084371F" w:rsidRDefault="008634A3" w:rsidP="002C0A75">
            <w:pPr>
              <w:pStyle w:val="ab"/>
              <w:numPr>
                <w:ilvl w:val="0"/>
                <w:numId w:val="5"/>
              </w:numPr>
              <w:tabs>
                <w:tab w:val="left" w:pos="409"/>
              </w:tabs>
              <w:ind w:left="0" w:firstLine="0"/>
              <w:jc w:val="both"/>
            </w:pPr>
            <w:r w:rsidRPr="0084371F">
              <w:t>Доля освоенных средств, выделенных на предоставление субсидий СОНКО – 100,0%</w:t>
            </w:r>
          </w:p>
        </w:tc>
      </w:tr>
    </w:tbl>
    <w:p w:rsidR="00060D25" w:rsidRPr="00C85B14" w:rsidRDefault="00060D25" w:rsidP="000036AB">
      <w:pPr>
        <w:jc w:val="center"/>
      </w:pPr>
    </w:p>
    <w:p w:rsidR="00810735" w:rsidRPr="002D2AC6" w:rsidRDefault="00810735" w:rsidP="00DD29E8">
      <w:pPr>
        <w:ind w:left="284" w:right="-284"/>
        <w:jc w:val="center"/>
      </w:pPr>
      <w:r w:rsidRPr="002D2AC6">
        <w:t xml:space="preserve">Раздел 1. ХАРАКТЕРИСТИКА ТЕКУЩЕГО СОСТОЯНИЯ </w:t>
      </w:r>
    </w:p>
    <w:p w:rsidR="00810735" w:rsidRPr="002D2AC6" w:rsidRDefault="00810735" w:rsidP="00DD29E8">
      <w:pPr>
        <w:ind w:left="284" w:right="-284"/>
        <w:jc w:val="center"/>
      </w:pPr>
      <w:r w:rsidRPr="002D2AC6">
        <w:t>СФЕРЫ РЕАЛИЗАЦИИ МУНИЦИПАЛЬНОЙ ПРОГРАММЫ</w:t>
      </w:r>
    </w:p>
    <w:p w:rsidR="00C10786" w:rsidRDefault="00C10786" w:rsidP="00DD29E8">
      <w:pPr>
        <w:ind w:left="284" w:right="-284"/>
        <w:rPr>
          <w:highlight w:val="yellow"/>
        </w:rPr>
      </w:pPr>
    </w:p>
    <w:p w:rsidR="003F4527" w:rsidRPr="003F4527" w:rsidRDefault="003F4527" w:rsidP="00DD29E8">
      <w:pPr>
        <w:pStyle w:val="21"/>
        <w:tabs>
          <w:tab w:val="left" w:pos="0"/>
        </w:tabs>
        <w:spacing w:after="0" w:line="240" w:lineRule="auto"/>
        <w:ind w:left="284" w:right="-284" w:firstLine="540"/>
        <w:jc w:val="both"/>
        <w:outlineLvl w:val="1"/>
        <w:rPr>
          <w:rFonts w:ascii="Times New Roman" w:hAnsi="Times New Roman" w:cs="Times New Roman"/>
          <w:bCs/>
          <w:color w:val="000000"/>
          <w:sz w:val="24"/>
          <w:szCs w:val="24"/>
        </w:rPr>
      </w:pPr>
      <w:r w:rsidRPr="003F4527">
        <w:rPr>
          <w:rFonts w:ascii="Times New Roman" w:hAnsi="Times New Roman" w:cs="Times New Roman"/>
          <w:bCs/>
          <w:color w:val="000000"/>
          <w:sz w:val="24"/>
          <w:szCs w:val="24"/>
        </w:rPr>
        <w:t>Нукутский район расположен в юго-западной части Иркутской области. На севере граничит с Балаганским районом, на юго-востоке - с Аларским, на юго-западе - с Заларинским и на западе - с Зиминским районами. На востоке омывается водами Братского водохранилища. Территория района компактной формы, несколько вытянутая с северо-запада на юго-восток, рассекается заливом Братского водохранилища. Общая площадь территории района составляет 2 400 кв.км.</w:t>
      </w:r>
    </w:p>
    <w:p w:rsidR="003F4527" w:rsidRPr="00603A3C" w:rsidRDefault="003F4527" w:rsidP="00DD29E8">
      <w:pPr>
        <w:pStyle w:val="ConsTitle"/>
        <w:widowControl/>
        <w:tabs>
          <w:tab w:val="left" w:pos="0"/>
        </w:tabs>
        <w:ind w:left="284" w:right="-284" w:firstLine="540"/>
        <w:jc w:val="both"/>
        <w:rPr>
          <w:rFonts w:ascii="Times New Roman" w:hAnsi="Times New Roman"/>
          <w:b w:val="0"/>
          <w:color w:val="000000"/>
          <w:sz w:val="24"/>
          <w:szCs w:val="24"/>
        </w:rPr>
      </w:pPr>
      <w:r w:rsidRPr="00603A3C">
        <w:rPr>
          <w:rFonts w:ascii="Times New Roman" w:hAnsi="Times New Roman"/>
          <w:b w:val="0"/>
          <w:color w:val="000000"/>
          <w:sz w:val="24"/>
          <w:szCs w:val="24"/>
        </w:rPr>
        <w:t xml:space="preserve">Административный центр района - поселок Новонукутский. Расстояние до ближайшей железнодорожной станции Залари - </w:t>
      </w:r>
      <w:smartTag w:uri="urn:schemas-microsoft-com:office:smarttags" w:element="metricconverter">
        <w:smartTagPr>
          <w:attr w:name="ProductID" w:val="25 км"/>
        </w:smartTagPr>
        <w:r w:rsidRPr="00603A3C">
          <w:rPr>
            <w:rFonts w:ascii="Times New Roman" w:hAnsi="Times New Roman"/>
            <w:b w:val="0"/>
            <w:color w:val="000000"/>
            <w:sz w:val="24"/>
            <w:szCs w:val="24"/>
          </w:rPr>
          <w:t>25 км</w:t>
        </w:r>
      </w:smartTag>
      <w:r w:rsidRPr="00603A3C">
        <w:rPr>
          <w:rFonts w:ascii="Times New Roman" w:hAnsi="Times New Roman"/>
          <w:b w:val="0"/>
          <w:color w:val="000000"/>
          <w:sz w:val="24"/>
          <w:szCs w:val="24"/>
        </w:rPr>
        <w:t xml:space="preserve">, до областного центра </w:t>
      </w:r>
      <w:smartTag w:uri="urn:schemas-microsoft-com:office:smarttags" w:element="metricconverter">
        <w:smartTagPr>
          <w:attr w:name="ProductID" w:val="250 км"/>
        </w:smartTagPr>
        <w:r w:rsidRPr="00603A3C">
          <w:rPr>
            <w:rFonts w:ascii="Times New Roman" w:hAnsi="Times New Roman"/>
            <w:b w:val="0"/>
            <w:color w:val="000000"/>
            <w:sz w:val="24"/>
            <w:szCs w:val="24"/>
          </w:rPr>
          <w:t>250 км</w:t>
        </w:r>
      </w:smartTag>
      <w:r w:rsidRPr="00603A3C">
        <w:rPr>
          <w:rFonts w:ascii="Times New Roman" w:hAnsi="Times New Roman"/>
          <w:b w:val="0"/>
          <w:color w:val="000000"/>
          <w:sz w:val="24"/>
          <w:szCs w:val="24"/>
        </w:rPr>
        <w:t xml:space="preserve">, до центра округа </w:t>
      </w:r>
      <w:smartTag w:uri="urn:schemas-microsoft-com:office:smarttags" w:element="metricconverter">
        <w:smartTagPr>
          <w:attr w:name="ProductID" w:val="275 км"/>
        </w:smartTagPr>
        <w:r w:rsidRPr="00603A3C">
          <w:rPr>
            <w:rFonts w:ascii="Times New Roman" w:hAnsi="Times New Roman"/>
            <w:b w:val="0"/>
            <w:color w:val="000000"/>
            <w:sz w:val="24"/>
            <w:szCs w:val="24"/>
          </w:rPr>
          <w:t>275 км</w:t>
        </w:r>
      </w:smartTag>
      <w:r w:rsidRPr="00603A3C">
        <w:rPr>
          <w:rFonts w:ascii="Times New Roman" w:hAnsi="Times New Roman"/>
          <w:b w:val="0"/>
          <w:color w:val="000000"/>
          <w:sz w:val="24"/>
          <w:szCs w:val="24"/>
        </w:rPr>
        <w:t>.</w:t>
      </w:r>
    </w:p>
    <w:p w:rsidR="003F4527" w:rsidRPr="003F4527" w:rsidRDefault="003F4527" w:rsidP="00DD29E8">
      <w:pPr>
        <w:pStyle w:val="ConsTitle"/>
        <w:widowControl/>
        <w:tabs>
          <w:tab w:val="left" w:pos="0"/>
        </w:tabs>
        <w:ind w:left="284" w:right="-284" w:firstLine="540"/>
        <w:jc w:val="both"/>
        <w:rPr>
          <w:rFonts w:ascii="Times New Roman" w:hAnsi="Times New Roman"/>
          <w:b w:val="0"/>
          <w:color w:val="000000"/>
          <w:sz w:val="24"/>
          <w:szCs w:val="24"/>
        </w:rPr>
      </w:pPr>
      <w:r w:rsidRPr="003F4527">
        <w:rPr>
          <w:rFonts w:ascii="Times New Roman" w:hAnsi="Times New Roman"/>
          <w:b w:val="0"/>
          <w:color w:val="000000"/>
          <w:sz w:val="24"/>
          <w:szCs w:val="24"/>
        </w:rPr>
        <w:t xml:space="preserve">Общий характер рельефа Нукутского района холмисто - увалисто-равнинный. По агроклиматическому районированию </w:t>
      </w:r>
      <w:smartTag w:uri="urn:schemas-microsoft-com:office:smarttags" w:element="PersonName">
        <w:smartTagPr>
          <w:attr w:name="ProductID" w:val="Нукутский район"/>
        </w:smartTagPr>
        <w:r w:rsidRPr="003F4527">
          <w:rPr>
            <w:rFonts w:ascii="Times New Roman" w:hAnsi="Times New Roman"/>
            <w:b w:val="0"/>
            <w:color w:val="000000"/>
            <w:sz w:val="24"/>
            <w:szCs w:val="24"/>
          </w:rPr>
          <w:t>Нукутский район</w:t>
        </w:r>
      </w:smartTag>
      <w:r w:rsidRPr="003F4527">
        <w:rPr>
          <w:rFonts w:ascii="Times New Roman" w:hAnsi="Times New Roman"/>
          <w:b w:val="0"/>
          <w:color w:val="000000"/>
          <w:sz w:val="24"/>
          <w:szCs w:val="24"/>
        </w:rPr>
        <w:t xml:space="preserve"> относится к сравнительно теплой, недостаточно увлажненной зоне с продолжительным безморозным периодом. </w:t>
      </w:r>
    </w:p>
    <w:p w:rsidR="003F4527" w:rsidRPr="003F4527" w:rsidRDefault="003F4527" w:rsidP="00DD29E8">
      <w:pPr>
        <w:tabs>
          <w:tab w:val="left" w:pos="0"/>
        </w:tabs>
        <w:ind w:left="284" w:right="-284" w:firstLine="540"/>
        <w:jc w:val="both"/>
        <w:rPr>
          <w:color w:val="000000"/>
        </w:rPr>
      </w:pPr>
      <w:r w:rsidRPr="003F4527">
        <w:rPr>
          <w:color w:val="000000"/>
        </w:rPr>
        <w:t>На территории района есть месторождение гипса. Отдельные гипсовые участки расположены по долине р.Унги. В районе также добывается каменный уголь.</w:t>
      </w:r>
    </w:p>
    <w:p w:rsidR="003F4527" w:rsidRPr="003F4527" w:rsidRDefault="003F4527" w:rsidP="00DD29E8">
      <w:pPr>
        <w:tabs>
          <w:tab w:val="left" w:pos="0"/>
        </w:tabs>
        <w:ind w:left="284" w:right="-284" w:firstLine="540"/>
        <w:jc w:val="both"/>
        <w:rPr>
          <w:color w:val="000000"/>
        </w:rPr>
      </w:pPr>
      <w:r w:rsidRPr="003F4527">
        <w:rPr>
          <w:color w:val="000000"/>
        </w:rPr>
        <w:t>Территория района относится к Ольхонско-Приангарскому сосново-лесостепному округу, Унгино-Осинскомуподокругу, большая часть его - степи и остепненные луга.</w:t>
      </w:r>
    </w:p>
    <w:p w:rsidR="00A73409" w:rsidRDefault="00A73409" w:rsidP="00DD29E8">
      <w:pPr>
        <w:pStyle w:val="a7"/>
        <w:spacing w:before="0" w:beforeAutospacing="0" w:after="0" w:afterAutospacing="0"/>
        <w:ind w:left="284" w:right="-284" w:firstLine="540"/>
        <w:jc w:val="both"/>
        <w:rPr>
          <w:color w:val="000000"/>
          <w:highlight w:val="yellow"/>
        </w:rPr>
      </w:pPr>
    </w:p>
    <w:p w:rsidR="00A73409" w:rsidRPr="00A73409" w:rsidRDefault="00A73409" w:rsidP="00DD29E8">
      <w:pPr>
        <w:ind w:left="284" w:right="-284" w:firstLine="540"/>
        <w:jc w:val="both"/>
        <w:rPr>
          <w:color w:val="000000"/>
        </w:rPr>
      </w:pPr>
      <w:r w:rsidRPr="00A73409">
        <w:rPr>
          <w:color w:val="000000"/>
        </w:rPr>
        <w:t>Малый и средний бизнес наиболее мобильный сектор экономики, который быстро реагирует на все изменения на рынке, создает дополнительные рабочие места, существенно влияет на решение такой сложной социальной проблемы, как уровень бедности населения и в конечном итоге способствует развитию экономики в целом. В сфере малого бизнеса заложен потенциал для увеличения количества рабочих мест, расширения налоговой базы, увеличения объемов производства.</w:t>
      </w:r>
    </w:p>
    <w:p w:rsidR="00A73409" w:rsidRPr="00A73409" w:rsidRDefault="00A73409" w:rsidP="00DD29E8">
      <w:pPr>
        <w:ind w:left="284" w:right="-284" w:firstLine="540"/>
        <w:jc w:val="both"/>
        <w:rPr>
          <w:color w:val="000000"/>
        </w:rPr>
      </w:pPr>
      <w:r w:rsidRPr="00A73409">
        <w:rPr>
          <w:color w:val="000000"/>
        </w:rPr>
        <w:t>Малый бизнес в районе развивается за счет собственных и кредитных средств. Инфраструктура торговой сети, общественного питания, платных услуг и предприятий сельского хозяйства  полностью сформирована за счет субъектов малого  и среднего предпринимательства.</w:t>
      </w:r>
    </w:p>
    <w:p w:rsidR="00603A3C" w:rsidRDefault="00EF22DE" w:rsidP="00DD29E8">
      <w:pPr>
        <w:ind w:left="284" w:right="-284" w:firstLine="567"/>
        <w:jc w:val="both"/>
      </w:pPr>
      <w:r w:rsidRPr="00EF22DE">
        <w:lastRenderedPageBreak/>
        <w:t>По состоянию на 1 января 2018</w:t>
      </w:r>
      <w:r w:rsidR="00603A3C" w:rsidRPr="00EF22DE">
        <w:t xml:space="preserve"> года число СМСП в расчете на 1 тыс. населения составило</w:t>
      </w:r>
      <w:r w:rsidR="00603A3C" w:rsidRPr="00317C83">
        <w:t xml:space="preserve"> 18</w:t>
      </w:r>
      <w:r w:rsidR="00603A3C">
        <w:t>,2</w:t>
      </w:r>
      <w:r w:rsidR="00603A3C" w:rsidRPr="00317C83">
        <w:t xml:space="preserve"> ед</w:t>
      </w:r>
      <w:r w:rsidR="00603A3C">
        <w:t>иницы</w:t>
      </w:r>
      <w:r w:rsidR="00603A3C" w:rsidRPr="00317C83">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составило</w:t>
      </w:r>
      <w:r w:rsidR="00603A3C">
        <w:t xml:space="preserve"> 33,3% или 1 224 человека.</w:t>
      </w:r>
    </w:p>
    <w:p w:rsidR="00A73409" w:rsidRPr="00C42D05" w:rsidRDefault="00A73409" w:rsidP="00DD29E8">
      <w:pPr>
        <w:autoSpaceDE w:val="0"/>
        <w:autoSpaceDN w:val="0"/>
        <w:adjustRightInd w:val="0"/>
        <w:ind w:left="284" w:right="-284" w:firstLine="540"/>
        <w:jc w:val="both"/>
        <w:rPr>
          <w:color w:val="000000"/>
        </w:rPr>
      </w:pPr>
      <w:r w:rsidRPr="00C42D05">
        <w:rPr>
          <w:color w:val="000000"/>
        </w:rPr>
        <w:t>Основные проблемы</w:t>
      </w:r>
      <w:r w:rsidR="00574401">
        <w:rPr>
          <w:color w:val="000000"/>
        </w:rPr>
        <w:t>,</w:t>
      </w:r>
      <w:r w:rsidRPr="00C42D05">
        <w:rPr>
          <w:color w:val="000000"/>
        </w:rPr>
        <w:t xml:space="preserve"> влияющие на темпы развития малого и среднего предпринимательства:</w:t>
      </w:r>
    </w:p>
    <w:p w:rsidR="00A73409" w:rsidRPr="00C42D05" w:rsidRDefault="00A73409" w:rsidP="00DD29E8">
      <w:pPr>
        <w:autoSpaceDE w:val="0"/>
        <w:autoSpaceDN w:val="0"/>
        <w:adjustRightInd w:val="0"/>
        <w:ind w:left="284" w:right="-284" w:firstLine="540"/>
        <w:jc w:val="both"/>
        <w:rPr>
          <w:color w:val="000000"/>
        </w:rPr>
      </w:pPr>
      <w:r w:rsidRPr="00C42D05">
        <w:rPr>
          <w:color w:val="000000"/>
        </w:rPr>
        <w:t>низкие темпы обновления основных производственных фондов;</w:t>
      </w:r>
    </w:p>
    <w:p w:rsidR="00A73409" w:rsidRPr="00C42D05" w:rsidRDefault="00A73409" w:rsidP="00DD29E8">
      <w:pPr>
        <w:autoSpaceDE w:val="0"/>
        <w:autoSpaceDN w:val="0"/>
        <w:adjustRightInd w:val="0"/>
        <w:ind w:left="284" w:right="-284" w:firstLine="540"/>
        <w:jc w:val="both"/>
        <w:rPr>
          <w:color w:val="000000"/>
        </w:rPr>
      </w:pPr>
      <w:r w:rsidRPr="00C42D05">
        <w:rPr>
          <w:color w:val="000000"/>
        </w:rPr>
        <w:t xml:space="preserve">финансовая неустойчивость, обусловленная нестабильностью рынков </w:t>
      </w:r>
      <w:r w:rsidR="00A13E2A">
        <w:rPr>
          <w:color w:val="000000"/>
        </w:rPr>
        <w:t xml:space="preserve">сбыта, </w:t>
      </w:r>
      <w:r w:rsidRPr="00C42D05">
        <w:rPr>
          <w:color w:val="000000"/>
        </w:rPr>
        <w:t>недостаточным притоком частных инвестиций;</w:t>
      </w:r>
    </w:p>
    <w:p w:rsidR="00A73409" w:rsidRPr="00C42D05" w:rsidRDefault="00A73409" w:rsidP="00DD29E8">
      <w:pPr>
        <w:autoSpaceDE w:val="0"/>
        <w:autoSpaceDN w:val="0"/>
        <w:adjustRightInd w:val="0"/>
        <w:ind w:left="284" w:right="-284" w:firstLine="540"/>
        <w:jc w:val="both"/>
        <w:rPr>
          <w:color w:val="000000"/>
        </w:rPr>
      </w:pPr>
      <w:r w:rsidRPr="00C42D05">
        <w:rPr>
          <w:color w:val="000000"/>
        </w:rPr>
        <w:t>дефицит квалифицированных кадров, вызванный низким уровнем оплаты труда на предприятиях малого бизнеса.</w:t>
      </w:r>
    </w:p>
    <w:p w:rsidR="00A73409" w:rsidRPr="00C42D05" w:rsidRDefault="00A73409" w:rsidP="00DD29E8">
      <w:pPr>
        <w:autoSpaceDE w:val="0"/>
        <w:autoSpaceDN w:val="0"/>
        <w:adjustRightInd w:val="0"/>
        <w:ind w:left="284" w:right="-284" w:firstLine="540"/>
        <w:jc w:val="both"/>
        <w:rPr>
          <w:color w:val="000000"/>
        </w:rPr>
      </w:pPr>
      <w:r w:rsidRPr="00C42D05">
        <w:rPr>
          <w:color w:val="000000"/>
        </w:rPr>
        <w:t>Остаются нерешенными вопросы перепрофилирования производства в сторону более рентабельных видов деятельности, эффективного использования производственных и земельных ресурсов.</w:t>
      </w:r>
    </w:p>
    <w:p w:rsidR="00A73409" w:rsidRPr="00C42D05" w:rsidRDefault="00A73409" w:rsidP="00DD29E8">
      <w:pPr>
        <w:autoSpaceDE w:val="0"/>
        <w:autoSpaceDN w:val="0"/>
        <w:adjustRightInd w:val="0"/>
        <w:ind w:left="284" w:right="-284" w:firstLine="540"/>
        <w:jc w:val="both"/>
        <w:rPr>
          <w:color w:val="000000"/>
        </w:rPr>
      </w:pPr>
      <w:r w:rsidRPr="00C42D05">
        <w:rPr>
          <w:color w:val="000000"/>
        </w:rPr>
        <w:t xml:space="preserve"> Механизмом решения поставленных задач должно стать увеличение объема налоговых поступлений, создание и модернизация рабочих мест, развитие сельского хозяйства.  </w:t>
      </w:r>
    </w:p>
    <w:p w:rsidR="00A73409" w:rsidRPr="003F4527" w:rsidRDefault="00A73409" w:rsidP="00DD29E8">
      <w:pPr>
        <w:tabs>
          <w:tab w:val="left" w:pos="0"/>
        </w:tabs>
        <w:ind w:left="284" w:right="-284" w:firstLine="540"/>
        <w:jc w:val="both"/>
        <w:rPr>
          <w:color w:val="000000"/>
          <w:highlight w:val="yellow"/>
        </w:rPr>
      </w:pPr>
    </w:p>
    <w:p w:rsidR="00A73409" w:rsidRPr="00C42D05" w:rsidRDefault="00A73409" w:rsidP="00DD29E8">
      <w:pPr>
        <w:tabs>
          <w:tab w:val="left" w:pos="0"/>
        </w:tabs>
        <w:ind w:left="284" w:right="-284" w:firstLine="540"/>
        <w:jc w:val="both"/>
        <w:rPr>
          <w:color w:val="000000"/>
        </w:rPr>
      </w:pPr>
      <w:r w:rsidRPr="00C42D05">
        <w:rPr>
          <w:color w:val="000000"/>
        </w:rPr>
        <w:t xml:space="preserve">Важнейшим индикатором развития малого и среднего предпринимательства является сфера торговли, в котором отражается динамика потребления и платежеспособного спроса населения, эффективность государственной политики в области занятости, поддержки отечественных производителей и малого бизнеса. </w:t>
      </w:r>
    </w:p>
    <w:p w:rsidR="00C84D31" w:rsidRDefault="00A65C3E" w:rsidP="00C84D31">
      <w:pPr>
        <w:ind w:left="284" w:right="-284" w:firstLine="567"/>
        <w:jc w:val="both"/>
        <w:rPr>
          <w:rFonts w:eastAsia="Times New Roman"/>
        </w:rPr>
      </w:pPr>
      <w:r w:rsidRPr="004D01A9">
        <w:rPr>
          <w:rFonts w:eastAsia="Times New Roman"/>
        </w:rPr>
        <w:t>Несмотря на позитивные сдвиги, произошедшие за послед</w:t>
      </w:r>
      <w:r w:rsidR="004D01A9">
        <w:rPr>
          <w:rFonts w:eastAsia="Times New Roman"/>
        </w:rPr>
        <w:t xml:space="preserve">ние годы, ситуация в </w:t>
      </w:r>
      <w:r w:rsidRPr="004D01A9">
        <w:rPr>
          <w:rFonts w:eastAsia="Times New Roman"/>
        </w:rPr>
        <w:t xml:space="preserve">сфере потребительского рынка </w:t>
      </w:r>
      <w:r w:rsidR="004D01A9">
        <w:rPr>
          <w:rFonts w:eastAsia="Times New Roman"/>
        </w:rPr>
        <w:t xml:space="preserve">Нукутского района по-прежнему </w:t>
      </w:r>
      <w:r w:rsidRPr="004D01A9">
        <w:rPr>
          <w:rFonts w:eastAsia="Times New Roman"/>
        </w:rPr>
        <w:t xml:space="preserve">остается </w:t>
      </w:r>
      <w:r w:rsidR="0089108F">
        <w:rPr>
          <w:rFonts w:eastAsia="Times New Roman"/>
        </w:rPr>
        <w:t>затруднённой</w:t>
      </w:r>
      <w:r w:rsidR="004D01A9">
        <w:rPr>
          <w:rFonts w:eastAsia="Times New Roman"/>
        </w:rPr>
        <w:t xml:space="preserve">. </w:t>
      </w:r>
      <w:r w:rsidRPr="004D01A9">
        <w:rPr>
          <w:rFonts w:eastAsia="Times New Roman"/>
        </w:rPr>
        <w:t>В особо сложном положени</w:t>
      </w:r>
      <w:r w:rsidR="004D01A9">
        <w:rPr>
          <w:rFonts w:eastAsia="Times New Roman"/>
        </w:rPr>
        <w:t xml:space="preserve">и находятся населенные пункты, </w:t>
      </w:r>
      <w:r w:rsidRPr="004D01A9">
        <w:rPr>
          <w:rFonts w:eastAsia="Times New Roman"/>
        </w:rPr>
        <w:t xml:space="preserve">расположенные вдали от </w:t>
      </w:r>
      <w:r w:rsidR="004D01A9">
        <w:rPr>
          <w:rFonts w:eastAsia="Times New Roman"/>
        </w:rPr>
        <w:t>административного центра и с небольшим коли</w:t>
      </w:r>
      <w:r w:rsidRPr="004D01A9">
        <w:rPr>
          <w:rFonts w:eastAsia="Times New Roman"/>
        </w:rPr>
        <w:t>чеством проживающих (в основном пенсионного возраста), не имеющие</w:t>
      </w:r>
      <w:r w:rsidR="004D01A9">
        <w:rPr>
          <w:rFonts w:eastAsia="Times New Roman"/>
        </w:rPr>
        <w:t xml:space="preserve"> стационарных объектов торговли. Обеспечение жителей таких </w:t>
      </w:r>
      <w:r w:rsidRPr="004D01A9">
        <w:rPr>
          <w:rFonts w:eastAsia="Times New Roman"/>
        </w:rPr>
        <w:t>населенных пунктов товарами первой необход</w:t>
      </w:r>
      <w:r w:rsidR="004D01A9">
        <w:rPr>
          <w:rFonts w:eastAsia="Times New Roman"/>
        </w:rPr>
        <w:t xml:space="preserve">имости осуществляется </w:t>
      </w:r>
      <w:r w:rsidR="0089108F">
        <w:rPr>
          <w:rFonts w:eastAsia="Times New Roman"/>
        </w:rPr>
        <w:t xml:space="preserve">необходимо осуществлять </w:t>
      </w:r>
      <w:r w:rsidR="004D01A9">
        <w:rPr>
          <w:rFonts w:eastAsia="Times New Roman"/>
        </w:rPr>
        <w:t xml:space="preserve">выездным </w:t>
      </w:r>
      <w:r w:rsidRPr="004D01A9">
        <w:rPr>
          <w:rFonts w:eastAsia="Times New Roman"/>
        </w:rPr>
        <w:t>методом, что связано со знач</w:t>
      </w:r>
      <w:r w:rsidR="00C84D31">
        <w:rPr>
          <w:rFonts w:eastAsia="Times New Roman"/>
        </w:rPr>
        <w:t>ительными финансовыми затратами.</w:t>
      </w:r>
    </w:p>
    <w:p w:rsidR="00C84D31" w:rsidRDefault="00A65C3E" w:rsidP="00C84D31">
      <w:pPr>
        <w:ind w:left="284" w:right="-284" w:firstLine="567"/>
        <w:jc w:val="both"/>
        <w:rPr>
          <w:rFonts w:eastAsia="Times New Roman"/>
        </w:rPr>
      </w:pPr>
      <w:r w:rsidRPr="004D01A9">
        <w:rPr>
          <w:rFonts w:eastAsia="Times New Roman"/>
        </w:rPr>
        <w:t>Состояние дел в сфере бытового обслуживания на сел</w:t>
      </w:r>
      <w:r w:rsidR="00C84D31">
        <w:rPr>
          <w:rFonts w:eastAsia="Times New Roman"/>
        </w:rPr>
        <w:t>е также остается нестабильным. Серьезными проблемами являются:</w:t>
      </w:r>
    </w:p>
    <w:p w:rsidR="00C84D31" w:rsidRDefault="00A65C3E" w:rsidP="00C84D31">
      <w:pPr>
        <w:pStyle w:val="ab"/>
        <w:numPr>
          <w:ilvl w:val="0"/>
          <w:numId w:val="42"/>
        </w:numPr>
        <w:tabs>
          <w:tab w:val="left" w:pos="1134"/>
        </w:tabs>
        <w:ind w:left="284" w:right="-284" w:firstLine="567"/>
        <w:jc w:val="both"/>
        <w:rPr>
          <w:rFonts w:eastAsia="Times New Roman"/>
        </w:rPr>
      </w:pPr>
      <w:r w:rsidRPr="00C84D31">
        <w:rPr>
          <w:rFonts w:eastAsia="Times New Roman"/>
        </w:rPr>
        <w:t>низкая рентабельность предприятий бытового обслуживания;</w:t>
      </w:r>
    </w:p>
    <w:p w:rsidR="00C84D31" w:rsidRDefault="00A65C3E" w:rsidP="00C84D31">
      <w:pPr>
        <w:pStyle w:val="ab"/>
        <w:numPr>
          <w:ilvl w:val="0"/>
          <w:numId w:val="42"/>
        </w:numPr>
        <w:tabs>
          <w:tab w:val="left" w:pos="1134"/>
        </w:tabs>
        <w:ind w:left="284" w:right="-284" w:firstLine="567"/>
        <w:jc w:val="both"/>
        <w:rPr>
          <w:rFonts w:eastAsia="Times New Roman"/>
        </w:rPr>
      </w:pPr>
      <w:r w:rsidRPr="00C84D31">
        <w:rPr>
          <w:rFonts w:eastAsia="Times New Roman"/>
        </w:rPr>
        <w:t>слабая заинтересованность</w:t>
      </w:r>
      <w:r w:rsidR="00C84D31">
        <w:rPr>
          <w:rFonts w:eastAsia="Times New Roman"/>
        </w:rPr>
        <w:t xml:space="preserve"> хозяйствующих</w:t>
      </w:r>
      <w:r w:rsidRPr="00C84D31">
        <w:rPr>
          <w:rFonts w:eastAsia="Times New Roman"/>
        </w:rPr>
        <w:t xml:space="preserve"> субъектов в развитии сферы бытового обслуживания ввиду отсутствия экономической привлекательности занятия данным бизнесом;</w:t>
      </w:r>
    </w:p>
    <w:p w:rsidR="00C84D31" w:rsidRDefault="00A65C3E" w:rsidP="00C84D31">
      <w:pPr>
        <w:pStyle w:val="ab"/>
        <w:numPr>
          <w:ilvl w:val="0"/>
          <w:numId w:val="42"/>
        </w:numPr>
        <w:tabs>
          <w:tab w:val="left" w:pos="1134"/>
        </w:tabs>
        <w:ind w:left="284" w:right="-284" w:firstLine="567"/>
        <w:jc w:val="both"/>
        <w:rPr>
          <w:rFonts w:eastAsia="Times New Roman"/>
        </w:rPr>
      </w:pPr>
      <w:r w:rsidRPr="00C84D31">
        <w:rPr>
          <w:rFonts w:eastAsia="Times New Roman"/>
        </w:rPr>
        <w:t>недостаточная обеспеченность предприятий профессиональными кадрами;</w:t>
      </w:r>
    </w:p>
    <w:p w:rsidR="00C84D31" w:rsidRDefault="00A65C3E" w:rsidP="00C84D31">
      <w:pPr>
        <w:pStyle w:val="ab"/>
        <w:numPr>
          <w:ilvl w:val="0"/>
          <w:numId w:val="42"/>
        </w:numPr>
        <w:tabs>
          <w:tab w:val="left" w:pos="1134"/>
        </w:tabs>
        <w:ind w:left="284" w:right="-284" w:firstLine="567"/>
        <w:jc w:val="both"/>
        <w:rPr>
          <w:rFonts w:eastAsia="Times New Roman"/>
        </w:rPr>
      </w:pPr>
      <w:r w:rsidRPr="00C84D31">
        <w:rPr>
          <w:rFonts w:eastAsia="Times New Roman"/>
        </w:rPr>
        <w:t>низкая платежеспособность основной массы сельского населения, в результате чего организации вынуждены сдерживать цены на уровне потребительского спроса, что влечет за собой убытки.</w:t>
      </w:r>
    </w:p>
    <w:p w:rsidR="00132043" w:rsidRDefault="00A65C3E" w:rsidP="00132043">
      <w:pPr>
        <w:pStyle w:val="ab"/>
        <w:tabs>
          <w:tab w:val="left" w:pos="1134"/>
        </w:tabs>
        <w:ind w:left="284" w:right="-284" w:firstLine="567"/>
        <w:jc w:val="both"/>
        <w:rPr>
          <w:rFonts w:eastAsia="Times New Roman"/>
        </w:rPr>
      </w:pPr>
      <w:r w:rsidRPr="00C84D31">
        <w:rPr>
          <w:rFonts w:eastAsia="Times New Roman"/>
        </w:rPr>
        <w:t xml:space="preserve">Поэтому </w:t>
      </w:r>
      <w:r w:rsidRPr="004D01A9">
        <w:rPr>
          <w:rFonts w:eastAsia="Times New Roman"/>
        </w:rPr>
        <w:t>для обеспечения сельского населения качественными и безопасными товарами и услугами необходимагосударственная поддержка.</w:t>
      </w:r>
    </w:p>
    <w:p w:rsidR="00A73409" w:rsidRPr="00C42D05" w:rsidRDefault="00A73409" w:rsidP="00DD29E8">
      <w:pPr>
        <w:ind w:left="284" w:right="-284" w:firstLine="540"/>
        <w:jc w:val="both"/>
        <w:rPr>
          <w:color w:val="000000"/>
        </w:rPr>
      </w:pPr>
      <w:r w:rsidRPr="00973DF6">
        <w:rPr>
          <w:color w:val="000000"/>
        </w:rPr>
        <w:t>Основной социальной целью развития торговли является предоставление потребителям</w:t>
      </w:r>
      <w:r w:rsidRPr="00C42D05">
        <w:rPr>
          <w:color w:val="000000"/>
        </w:rPr>
        <w:t xml:space="preserve"> широкого ассортимента качественной продукции по доступным ценам. Вследствие роста доходов населения повышаются требования потребителей к качеству предоставляемых услуг, ассортименту и качеству реализуемой продукции.</w:t>
      </w:r>
    </w:p>
    <w:p w:rsidR="00A73409" w:rsidRPr="00C42D05" w:rsidRDefault="00A73409" w:rsidP="00DD29E8">
      <w:pPr>
        <w:ind w:left="284" w:right="-284" w:firstLine="540"/>
        <w:jc w:val="both"/>
        <w:rPr>
          <w:color w:val="000000"/>
        </w:rPr>
      </w:pPr>
      <w:r w:rsidRPr="00C42D05">
        <w:rPr>
          <w:color w:val="000000"/>
        </w:rPr>
        <w:t>Таким образом, приоритетными направлениями развития потребительского рынка являются:</w:t>
      </w:r>
    </w:p>
    <w:p w:rsidR="00C42D05" w:rsidRPr="00C42D05" w:rsidRDefault="00A73409" w:rsidP="002C0A75">
      <w:pPr>
        <w:pStyle w:val="ab"/>
        <w:numPr>
          <w:ilvl w:val="0"/>
          <w:numId w:val="7"/>
        </w:numPr>
        <w:tabs>
          <w:tab w:val="left" w:pos="1134"/>
        </w:tabs>
        <w:ind w:left="284" w:right="-284" w:firstLine="567"/>
        <w:jc w:val="both"/>
        <w:rPr>
          <w:color w:val="000000"/>
        </w:rPr>
      </w:pPr>
      <w:r w:rsidRPr="00C42D05">
        <w:rPr>
          <w:color w:val="000000"/>
        </w:rPr>
        <w:t>развитие торговли за счет строительства новых современных торговых центров и магазинов с прогрессивными методами обслуживания</w:t>
      </w:r>
      <w:r w:rsidR="00C42D05" w:rsidRPr="00C42D05">
        <w:rPr>
          <w:color w:val="000000"/>
        </w:rPr>
        <w:t>;</w:t>
      </w:r>
    </w:p>
    <w:p w:rsidR="001A4AE8" w:rsidRDefault="001A4AE8" w:rsidP="002C0A75">
      <w:pPr>
        <w:pStyle w:val="ab"/>
        <w:numPr>
          <w:ilvl w:val="0"/>
          <w:numId w:val="7"/>
        </w:numPr>
        <w:tabs>
          <w:tab w:val="left" w:pos="1134"/>
        </w:tabs>
        <w:ind w:left="284" w:right="-284" w:firstLine="567"/>
        <w:jc w:val="both"/>
        <w:rPr>
          <w:color w:val="000000"/>
        </w:rPr>
      </w:pPr>
      <w:r>
        <w:rPr>
          <w:color w:val="000000"/>
        </w:rPr>
        <w:t>обеспечение населенных пунктов, в которых отсутствуют торговые объекты, услугами торговли;</w:t>
      </w:r>
    </w:p>
    <w:p w:rsidR="00C42D05" w:rsidRPr="00C42D05" w:rsidRDefault="00A73409" w:rsidP="002C0A75">
      <w:pPr>
        <w:pStyle w:val="ab"/>
        <w:numPr>
          <w:ilvl w:val="0"/>
          <w:numId w:val="7"/>
        </w:numPr>
        <w:tabs>
          <w:tab w:val="left" w:pos="1134"/>
        </w:tabs>
        <w:ind w:left="284" w:right="-284" w:firstLine="567"/>
        <w:jc w:val="both"/>
        <w:rPr>
          <w:color w:val="000000"/>
        </w:rPr>
      </w:pPr>
      <w:r w:rsidRPr="00C42D05">
        <w:rPr>
          <w:color w:val="000000"/>
        </w:rPr>
        <w:t>реконструкция существующих предприятий потребительского рынка</w:t>
      </w:r>
      <w:r w:rsidR="00C42D05" w:rsidRPr="00C42D05">
        <w:rPr>
          <w:color w:val="000000"/>
        </w:rPr>
        <w:t>;</w:t>
      </w:r>
    </w:p>
    <w:p w:rsidR="00C42D05" w:rsidRPr="00C42D05" w:rsidRDefault="00A73409" w:rsidP="002C0A75">
      <w:pPr>
        <w:pStyle w:val="ab"/>
        <w:numPr>
          <w:ilvl w:val="0"/>
          <w:numId w:val="7"/>
        </w:numPr>
        <w:tabs>
          <w:tab w:val="left" w:pos="1134"/>
        </w:tabs>
        <w:ind w:left="284" w:right="-284" w:firstLine="567"/>
        <w:jc w:val="both"/>
        <w:rPr>
          <w:color w:val="000000"/>
        </w:rPr>
      </w:pPr>
      <w:r w:rsidRPr="00C42D05">
        <w:rPr>
          <w:color w:val="000000"/>
        </w:rPr>
        <w:t>создание условий для открытия розничного рынка на территории Нукутск</w:t>
      </w:r>
      <w:r w:rsidR="001D217D">
        <w:rPr>
          <w:color w:val="000000"/>
        </w:rPr>
        <w:t>ого</w:t>
      </w:r>
      <w:r w:rsidRPr="00C42D05">
        <w:rPr>
          <w:color w:val="000000"/>
        </w:rPr>
        <w:t xml:space="preserve"> район</w:t>
      </w:r>
      <w:r w:rsidR="001D217D">
        <w:rPr>
          <w:color w:val="000000"/>
        </w:rPr>
        <w:t>а</w:t>
      </w:r>
      <w:r w:rsidR="00C42D05" w:rsidRPr="00C42D05">
        <w:rPr>
          <w:color w:val="000000"/>
        </w:rPr>
        <w:t>;</w:t>
      </w:r>
    </w:p>
    <w:p w:rsidR="00A73409" w:rsidRPr="00C42D05" w:rsidRDefault="00A73409" w:rsidP="002C0A75">
      <w:pPr>
        <w:pStyle w:val="ab"/>
        <w:numPr>
          <w:ilvl w:val="0"/>
          <w:numId w:val="7"/>
        </w:numPr>
        <w:tabs>
          <w:tab w:val="left" w:pos="1134"/>
        </w:tabs>
        <w:ind w:left="284" w:right="-284" w:firstLine="567"/>
        <w:jc w:val="both"/>
        <w:rPr>
          <w:color w:val="000000"/>
        </w:rPr>
      </w:pPr>
      <w:r w:rsidRPr="00C42D05">
        <w:rPr>
          <w:color w:val="000000"/>
        </w:rPr>
        <w:t>реконструкция ярмарок и приведение их в соответствие с действующим законодательством.</w:t>
      </w:r>
    </w:p>
    <w:p w:rsidR="00A73409" w:rsidRPr="003F4527" w:rsidRDefault="00A73409" w:rsidP="00DD29E8">
      <w:pPr>
        <w:ind w:left="284" w:right="-284" w:firstLine="540"/>
        <w:jc w:val="both"/>
        <w:rPr>
          <w:color w:val="000000"/>
          <w:highlight w:val="yellow"/>
        </w:rPr>
      </w:pPr>
    </w:p>
    <w:p w:rsidR="003F4527" w:rsidRPr="006A63AB" w:rsidRDefault="006A63AB" w:rsidP="00DD29E8">
      <w:pPr>
        <w:pStyle w:val="ConsPlusNormal"/>
        <w:widowControl/>
        <w:ind w:left="284" w:right="-284" w:firstLine="540"/>
        <w:jc w:val="both"/>
        <w:rPr>
          <w:rFonts w:ascii="Times New Roman" w:hAnsi="Times New Roman" w:cs="Times New Roman"/>
          <w:color w:val="000000"/>
          <w:sz w:val="24"/>
          <w:szCs w:val="24"/>
        </w:rPr>
      </w:pPr>
      <w:r w:rsidRPr="006A63AB">
        <w:rPr>
          <w:rFonts w:ascii="Times New Roman" w:hAnsi="Times New Roman" w:cs="Times New Roman"/>
          <w:color w:val="000000"/>
          <w:sz w:val="24"/>
          <w:szCs w:val="24"/>
        </w:rPr>
        <w:lastRenderedPageBreak/>
        <w:t>В п</w:t>
      </w:r>
      <w:r w:rsidR="003F4527" w:rsidRPr="006A63AB">
        <w:rPr>
          <w:rFonts w:ascii="Times New Roman" w:hAnsi="Times New Roman" w:cs="Times New Roman"/>
          <w:color w:val="000000"/>
          <w:sz w:val="24"/>
          <w:szCs w:val="24"/>
        </w:rPr>
        <w:t xml:space="preserve">оследние годы наблюдается изменение роли туризма в социально-экономическом развитии страны. </w:t>
      </w:r>
      <w:r w:rsidRPr="006A63AB">
        <w:rPr>
          <w:rFonts w:ascii="Times New Roman" w:hAnsi="Times New Roman" w:cs="Times New Roman"/>
          <w:color w:val="000000"/>
          <w:sz w:val="24"/>
          <w:szCs w:val="24"/>
        </w:rPr>
        <w:t>О</w:t>
      </w:r>
      <w:r w:rsidR="003F4527" w:rsidRPr="006A63AB">
        <w:rPr>
          <w:rFonts w:ascii="Times New Roman" w:hAnsi="Times New Roman" w:cs="Times New Roman"/>
          <w:color w:val="000000"/>
          <w:sz w:val="24"/>
          <w:szCs w:val="24"/>
        </w:rPr>
        <w:t>дним из главных направлений перехода к инновационному социально-ориентированному типу экономического развития страны, является создание условий для улучшения качества жизни российских граждан, в том числе за счет развития инфраструктуры отдыха и туризма, а также обеспечения качества, доступности и конкурентоспособности туристических услуг в России.</w:t>
      </w:r>
    </w:p>
    <w:p w:rsidR="003F4527" w:rsidRPr="006A63AB" w:rsidRDefault="003F4527" w:rsidP="00DD29E8">
      <w:pPr>
        <w:pStyle w:val="ConsPlusNormal"/>
        <w:widowControl/>
        <w:ind w:left="284" w:right="-284" w:firstLine="540"/>
        <w:jc w:val="both"/>
        <w:rPr>
          <w:rFonts w:ascii="Times New Roman" w:hAnsi="Times New Roman" w:cs="Times New Roman"/>
          <w:color w:val="000000"/>
          <w:sz w:val="24"/>
          <w:szCs w:val="24"/>
        </w:rPr>
      </w:pPr>
      <w:r w:rsidRPr="006A63AB">
        <w:rPr>
          <w:rFonts w:ascii="Times New Roman" w:hAnsi="Times New Roman" w:cs="Times New Roman"/>
          <w:color w:val="000000"/>
          <w:sz w:val="24"/>
          <w:szCs w:val="24"/>
        </w:rPr>
        <w:t>Важнейшими факторами развития туристической отрасли в районе являются природно-рекреационный и историко-культурный потенциал. Муниципальное образование «Нукутский район» обладает богатейшими рекреационными ресурсами и уникальным культурно-историческим наследием, которые  необходимо грамотно  использовать на благо района и его жителей.</w:t>
      </w:r>
    </w:p>
    <w:p w:rsidR="003F4527" w:rsidRPr="006A63AB" w:rsidRDefault="003F4527" w:rsidP="00DD29E8">
      <w:pPr>
        <w:pStyle w:val="ConsPlusNormal"/>
        <w:widowControl/>
        <w:ind w:left="284" w:right="-284" w:firstLine="540"/>
        <w:jc w:val="both"/>
        <w:rPr>
          <w:rFonts w:ascii="Times New Roman" w:hAnsi="Times New Roman" w:cs="Times New Roman"/>
          <w:color w:val="000000"/>
          <w:sz w:val="24"/>
          <w:szCs w:val="24"/>
        </w:rPr>
      </w:pPr>
      <w:r w:rsidRPr="006A63AB">
        <w:rPr>
          <w:rFonts w:ascii="Times New Roman" w:hAnsi="Times New Roman" w:cs="Times New Roman"/>
          <w:color w:val="000000"/>
          <w:sz w:val="24"/>
          <w:szCs w:val="24"/>
        </w:rPr>
        <w:t xml:space="preserve">Помимо природного </w:t>
      </w:r>
      <w:r w:rsidR="006A63AB" w:rsidRPr="006A63AB">
        <w:rPr>
          <w:rFonts w:ascii="Times New Roman" w:hAnsi="Times New Roman" w:cs="Times New Roman"/>
          <w:color w:val="000000"/>
          <w:sz w:val="24"/>
          <w:szCs w:val="24"/>
        </w:rPr>
        <w:t>д</w:t>
      </w:r>
      <w:r w:rsidRPr="006A63AB">
        <w:rPr>
          <w:rFonts w:ascii="Times New Roman" w:hAnsi="Times New Roman" w:cs="Times New Roman"/>
          <w:color w:val="000000"/>
          <w:sz w:val="24"/>
          <w:szCs w:val="24"/>
        </w:rPr>
        <w:t xml:space="preserve">остояния, Нукутский район имеет огромный потенциал для развития сельского туризма. Большая часть земель занята  под сельскохозяйственные нужды, год от года растет процент фермеров, и  пасек. Огромное число семей имеют личные подсобные хозяйства. Поэтому для местных жителей развитие сельского туризма, открытие гостевых домов, баз отдыха и др. </w:t>
      </w:r>
      <w:r w:rsidR="006A63AB">
        <w:rPr>
          <w:rFonts w:ascii="Times New Roman" w:hAnsi="Times New Roman" w:cs="Times New Roman"/>
          <w:color w:val="000000"/>
          <w:sz w:val="24"/>
          <w:szCs w:val="24"/>
        </w:rPr>
        <w:t>является</w:t>
      </w:r>
      <w:r w:rsidRPr="006A63AB">
        <w:rPr>
          <w:rFonts w:ascii="Times New Roman" w:hAnsi="Times New Roman" w:cs="Times New Roman"/>
          <w:color w:val="000000"/>
          <w:sz w:val="24"/>
          <w:szCs w:val="24"/>
        </w:rPr>
        <w:t xml:space="preserve"> реальн</w:t>
      </w:r>
      <w:r w:rsidR="006A63AB">
        <w:rPr>
          <w:rFonts w:ascii="Times New Roman" w:hAnsi="Times New Roman" w:cs="Times New Roman"/>
          <w:color w:val="000000"/>
          <w:sz w:val="24"/>
          <w:szCs w:val="24"/>
        </w:rPr>
        <w:t>ой</w:t>
      </w:r>
      <w:r w:rsidRPr="006A63AB">
        <w:rPr>
          <w:rFonts w:ascii="Times New Roman" w:hAnsi="Times New Roman" w:cs="Times New Roman"/>
          <w:color w:val="000000"/>
          <w:sz w:val="24"/>
          <w:szCs w:val="24"/>
        </w:rPr>
        <w:t xml:space="preserve"> возможность</w:t>
      </w:r>
      <w:r w:rsidR="006A63AB">
        <w:rPr>
          <w:rFonts w:ascii="Times New Roman" w:hAnsi="Times New Roman" w:cs="Times New Roman"/>
          <w:color w:val="000000"/>
          <w:sz w:val="24"/>
          <w:szCs w:val="24"/>
        </w:rPr>
        <w:t>ю</w:t>
      </w:r>
      <w:r w:rsidRPr="006A63AB">
        <w:rPr>
          <w:rFonts w:ascii="Times New Roman" w:hAnsi="Times New Roman" w:cs="Times New Roman"/>
          <w:color w:val="000000"/>
          <w:sz w:val="24"/>
          <w:szCs w:val="24"/>
        </w:rPr>
        <w:t xml:space="preserve"> получить работу.</w:t>
      </w:r>
    </w:p>
    <w:p w:rsidR="003F4527" w:rsidRDefault="003F4527" w:rsidP="00DD29E8">
      <w:pPr>
        <w:pStyle w:val="ConsPlusNormal"/>
        <w:widowControl/>
        <w:ind w:left="284" w:right="-284" w:firstLine="540"/>
        <w:jc w:val="both"/>
        <w:rPr>
          <w:rFonts w:ascii="Times New Roman" w:hAnsi="Times New Roman" w:cs="Times New Roman"/>
          <w:color w:val="000000"/>
          <w:sz w:val="24"/>
          <w:szCs w:val="24"/>
        </w:rPr>
      </w:pPr>
      <w:r w:rsidRPr="006A63AB">
        <w:rPr>
          <w:rFonts w:ascii="Times New Roman" w:hAnsi="Times New Roman" w:cs="Times New Roman"/>
          <w:color w:val="000000"/>
          <w:sz w:val="24"/>
          <w:szCs w:val="24"/>
        </w:rPr>
        <w:t xml:space="preserve">В районе есть все предпосылки для развития этно-исторического туризма. Нукутский район многонационален, несет с собой культуру, обычаи, и быт  каждого народа. Богата событиями и фактами история  Нукутского района. </w:t>
      </w:r>
    </w:p>
    <w:p w:rsidR="00F037DA" w:rsidRDefault="00F037DA" w:rsidP="00DD29E8">
      <w:pPr>
        <w:pStyle w:val="ConsPlusNormal"/>
        <w:widowControl/>
        <w:ind w:left="284" w:right="-284" w:firstLine="540"/>
        <w:jc w:val="both"/>
        <w:rPr>
          <w:rFonts w:ascii="Times New Roman" w:hAnsi="Times New Roman" w:cs="Times New Roman"/>
          <w:color w:val="000000"/>
          <w:sz w:val="24"/>
          <w:szCs w:val="24"/>
        </w:rPr>
      </w:pPr>
    </w:p>
    <w:p w:rsidR="00F037DA" w:rsidRPr="00F037DA" w:rsidRDefault="00F037DA" w:rsidP="00DD29E8">
      <w:pPr>
        <w:ind w:left="284" w:right="-284" w:firstLine="540"/>
        <w:jc w:val="both"/>
      </w:pPr>
      <w:r w:rsidRPr="00F037DA">
        <w:t xml:space="preserve">Конкурентоспособность экономики в значительной степени определяется качеством профессиональных кадров и условиями труда на рабочих местах. </w:t>
      </w:r>
    </w:p>
    <w:p w:rsidR="00F037DA" w:rsidRPr="00F037DA" w:rsidRDefault="00F037DA" w:rsidP="00DD29E8">
      <w:pPr>
        <w:ind w:left="284" w:right="-284" w:firstLine="540"/>
        <w:jc w:val="both"/>
      </w:pPr>
      <w:r w:rsidRPr="00F037DA">
        <w:t>Несмотря на положительные результаты по снижению общего уровня производственного травматизма за последние годы, общее состояние условий и охраны труда нельзя считать удовлетворительным, увеличивается количество рабочих мест, не отвечающих санитарно-гигиеническим нормам, доля рабочих мест, на которых проведена специальная оценка условий труда, составляет менее половины всех рабочих мест, подлежавших специальной оценке условий труда, сохраняется и производственный травматизм на местах.</w:t>
      </w:r>
    </w:p>
    <w:p w:rsidR="00F037DA" w:rsidRPr="00F037DA" w:rsidRDefault="00F037DA" w:rsidP="00DD29E8">
      <w:pPr>
        <w:ind w:left="284" w:right="-284" w:firstLine="540"/>
        <w:jc w:val="both"/>
      </w:pPr>
      <w:r w:rsidRPr="00F037DA">
        <w:t>Анализируя сложившуюся ситуацию, можно сделать вывод, что причины несчастных случаев остаются из года в год одними и теми же: большинство несчастных случаев происходит из-за недостаточного внимания руководителей предприятий и индивидуальных предпринимателей к реконструкции и модернизации производства, изношенности и неисправности оборудования, отсутствие надежных систем предупреждения и ликвидации аварий, приборов контроля и сертифицированных средств индивидуальной защиты, нарушения работниками инструкций по охране труда и технике безопасности. Снизить влияние этих факторов возможно посредством проведения предупредительных мероприятий.</w:t>
      </w:r>
    </w:p>
    <w:p w:rsidR="00F037DA" w:rsidRDefault="00F037DA" w:rsidP="00DD29E8">
      <w:pPr>
        <w:ind w:left="284" w:right="-284" w:firstLine="539"/>
        <w:jc w:val="both"/>
      </w:pPr>
      <w:r w:rsidRPr="007B0145">
        <w:t>В связи с принятием Федерального закона от 28.12.2013 года № 426-ФЗ «О специальной оценке условий труда» в целях комплексной оценки условий труда на конкретном рабочем месте проводится специальная оценка условий труда, которую необходимо завершить во всех организациях в срок до 31 декабря 2018 года. Полученные в результате специальной оценки условий труда данные используются при разработке и реализации мероприятий по улучшению условий труда, определения права работника на льготную пенсию, ежегодный дополнительный оплачиваемый отпуск, сокращенную продолжительность рабочего времени, оплату труда в повышенном размере путем установления доплат и надбавок.</w:t>
      </w:r>
    </w:p>
    <w:p w:rsidR="000129D5" w:rsidRDefault="000129D5" w:rsidP="00DD29E8">
      <w:pPr>
        <w:ind w:left="284" w:right="-284" w:firstLine="539"/>
        <w:jc w:val="both"/>
      </w:pPr>
    </w:p>
    <w:p w:rsidR="00C25F3E" w:rsidRDefault="00C25F3E" w:rsidP="00DD29E8">
      <w:pPr>
        <w:ind w:left="284" w:right="-284" w:firstLine="539"/>
        <w:jc w:val="both"/>
        <w:rPr>
          <w:color w:val="000000"/>
        </w:rPr>
      </w:pPr>
      <w:r w:rsidRPr="00C25F3E">
        <w:rPr>
          <w:color w:val="000000"/>
        </w:rPr>
        <w:t>Понятие «социально ориентированные некоммерческие организации»</w:t>
      </w:r>
      <w:r w:rsidRPr="00C25F3E">
        <w:rPr>
          <w:color w:val="000000"/>
        </w:rPr>
        <w:br/>
      </w:r>
      <w:r>
        <w:rPr>
          <w:color w:val="000000"/>
        </w:rPr>
        <w:t xml:space="preserve"> (далее – СОНКО) </w:t>
      </w:r>
      <w:r w:rsidRPr="00C25F3E">
        <w:rPr>
          <w:color w:val="000000"/>
        </w:rPr>
        <w:t>введено Федеральным законом от 05.04.2010</w:t>
      </w:r>
      <w:r>
        <w:rPr>
          <w:color w:val="000000"/>
        </w:rPr>
        <w:t xml:space="preserve"> года № 40-ФЗ «О внесении изменений </w:t>
      </w:r>
      <w:r w:rsidRPr="00C25F3E">
        <w:rPr>
          <w:color w:val="000000"/>
        </w:rPr>
        <w:t xml:space="preserve">в отдельные законодательные акты </w:t>
      </w:r>
      <w:r>
        <w:rPr>
          <w:color w:val="000000"/>
        </w:rPr>
        <w:t xml:space="preserve">Российской Федерации по вопросу </w:t>
      </w:r>
      <w:r w:rsidRPr="00C25F3E">
        <w:rPr>
          <w:color w:val="000000"/>
        </w:rPr>
        <w:t>поддержки социально ориентированн</w:t>
      </w:r>
      <w:r>
        <w:rPr>
          <w:color w:val="000000"/>
        </w:rPr>
        <w:t xml:space="preserve">ых некоммерческих организаций». </w:t>
      </w:r>
    </w:p>
    <w:p w:rsidR="00C25F3E" w:rsidRDefault="00C25F3E" w:rsidP="00DD29E8">
      <w:pPr>
        <w:ind w:left="284" w:right="-284" w:firstLine="539"/>
        <w:jc w:val="both"/>
        <w:rPr>
          <w:color w:val="000000"/>
        </w:rPr>
      </w:pPr>
      <w:r>
        <w:rPr>
          <w:color w:val="000000"/>
        </w:rPr>
        <w:t xml:space="preserve">СОНКО признаются </w:t>
      </w:r>
      <w:r w:rsidRPr="00C25F3E">
        <w:rPr>
          <w:color w:val="000000"/>
        </w:rPr>
        <w:t xml:space="preserve">некоммерческие организации, созданные в </w:t>
      </w:r>
      <w:r>
        <w:rPr>
          <w:color w:val="000000"/>
        </w:rPr>
        <w:t xml:space="preserve">организационно-правовых формах, </w:t>
      </w:r>
      <w:r w:rsidRPr="00C25F3E">
        <w:rPr>
          <w:color w:val="000000"/>
        </w:rPr>
        <w:t>предусм</w:t>
      </w:r>
      <w:r>
        <w:rPr>
          <w:color w:val="000000"/>
        </w:rPr>
        <w:t xml:space="preserve">отренных Федеральным законом «О </w:t>
      </w:r>
      <w:r w:rsidRPr="00C25F3E">
        <w:rPr>
          <w:color w:val="000000"/>
        </w:rPr>
        <w:t>некоммерческ</w:t>
      </w:r>
      <w:r>
        <w:rPr>
          <w:color w:val="000000"/>
        </w:rPr>
        <w:t xml:space="preserve">их организациях» (за </w:t>
      </w:r>
      <w:r w:rsidRPr="00C25F3E">
        <w:rPr>
          <w:color w:val="000000"/>
        </w:rPr>
        <w:t>исключен</w:t>
      </w:r>
      <w:r>
        <w:rPr>
          <w:color w:val="000000"/>
        </w:rPr>
        <w:t xml:space="preserve">ием государственных корпораций, государственных компаний, </w:t>
      </w:r>
      <w:r w:rsidRPr="00C25F3E">
        <w:rPr>
          <w:color w:val="000000"/>
        </w:rPr>
        <w:t>общественных объединений, явл</w:t>
      </w:r>
      <w:r>
        <w:rPr>
          <w:color w:val="000000"/>
        </w:rPr>
        <w:t xml:space="preserve">яющихся политическими партиями, </w:t>
      </w:r>
      <w:r w:rsidRPr="00C25F3E">
        <w:rPr>
          <w:color w:val="000000"/>
        </w:rPr>
        <w:t xml:space="preserve">религиозных организаций), и </w:t>
      </w:r>
      <w:r w:rsidRPr="00C25F3E">
        <w:rPr>
          <w:color w:val="000000"/>
        </w:rPr>
        <w:lastRenderedPageBreak/>
        <w:t>осуществляющи</w:t>
      </w:r>
      <w:r>
        <w:rPr>
          <w:color w:val="000000"/>
        </w:rPr>
        <w:t xml:space="preserve">е деятельность, направленную на </w:t>
      </w:r>
      <w:r w:rsidRPr="00C25F3E">
        <w:rPr>
          <w:color w:val="000000"/>
        </w:rPr>
        <w:t>решение социальных проблем, развитие гражданского общества</w:t>
      </w:r>
      <w:r>
        <w:rPr>
          <w:color w:val="000000"/>
        </w:rPr>
        <w:t>.</w:t>
      </w:r>
    </w:p>
    <w:p w:rsidR="000129D5" w:rsidRDefault="00EF22DE" w:rsidP="00DD29E8">
      <w:pPr>
        <w:ind w:left="284" w:right="-284" w:firstLine="539"/>
        <w:jc w:val="both"/>
      </w:pPr>
      <w:r>
        <w:t>И</w:t>
      </w:r>
      <w:r w:rsidR="000129D5" w:rsidRPr="00C25F3E">
        <w:t>звестно мно</w:t>
      </w:r>
      <w:r w:rsidR="000129D5">
        <w:t xml:space="preserve">жество примеров участия </w:t>
      </w:r>
      <w:r w:rsidR="00C25F3E">
        <w:t>СОНКО</w:t>
      </w:r>
      <w:r w:rsidR="000129D5">
        <w:t xml:space="preserve"> в преобразовании социальной сферы, часто именно </w:t>
      </w:r>
      <w:r w:rsidR="00C25F3E">
        <w:t>они</w:t>
      </w:r>
      <w:r w:rsidR="000129D5">
        <w:t xml:space="preserve"> могут серьезно влиять на повышение эффективности работы органов </w:t>
      </w:r>
      <w:r w:rsidR="00C25F3E">
        <w:t xml:space="preserve">местного </w:t>
      </w:r>
      <w:r w:rsidR="000129D5">
        <w:t xml:space="preserve">самоуправления, взаимодействуя с ними и выполняя функцию общественного контроля. </w:t>
      </w:r>
      <w:r w:rsidR="00C25F3E">
        <w:t>Привлечение СО</w:t>
      </w:r>
      <w:r w:rsidR="000129D5">
        <w:t>НКО в качестве партнеров в решении социальных вопросов приводит не только к улучшению качества услуг, но и к повышению эффективности использования бюджетных средств.</w:t>
      </w:r>
    </w:p>
    <w:p w:rsidR="000129D5" w:rsidRDefault="00C25F3E" w:rsidP="00DD29E8">
      <w:pPr>
        <w:ind w:left="284" w:right="-284" w:firstLine="539"/>
        <w:jc w:val="both"/>
      </w:pPr>
      <w:r>
        <w:t>Федеральным законом от 06.10.2003 года № 131-ФЗ «Об общих принципах организации местного самоуправления в Российской Федерации» оказание поддержки СОНКО, благотворительной деятельности добровольчеству отнесены к вопросам местного значения.</w:t>
      </w:r>
    </w:p>
    <w:p w:rsidR="00C25F3E" w:rsidRDefault="00C25F3E" w:rsidP="00DD29E8">
      <w:pPr>
        <w:ind w:left="284" w:right="-284" w:firstLine="539"/>
        <w:jc w:val="both"/>
      </w:pPr>
      <w:r>
        <w:t xml:space="preserve">На 1 января 2018 года на территории муниципального образования «Нукутский район» действуют </w:t>
      </w:r>
      <w:r w:rsidR="00AB4BB5">
        <w:t>3 СОНКО, которые ведут работу с различными категориями граждан и оказывают населению различные социальные услуги.</w:t>
      </w:r>
    </w:p>
    <w:p w:rsidR="00AB4BB5" w:rsidRDefault="00AB4BB5" w:rsidP="00732263">
      <w:pPr>
        <w:ind w:left="284" w:right="-284" w:firstLine="539"/>
        <w:jc w:val="center"/>
      </w:pPr>
    </w:p>
    <w:tbl>
      <w:tblPr>
        <w:tblStyle w:val="ac"/>
        <w:tblW w:w="9923" w:type="dxa"/>
        <w:tblInd w:w="392" w:type="dxa"/>
        <w:tblLook w:val="04A0"/>
      </w:tblPr>
      <w:tblGrid>
        <w:gridCol w:w="6804"/>
        <w:gridCol w:w="3119"/>
      </w:tblGrid>
      <w:tr w:rsidR="00AB4BB5" w:rsidTr="00732263">
        <w:tc>
          <w:tcPr>
            <w:tcW w:w="6804" w:type="dxa"/>
          </w:tcPr>
          <w:p w:rsidR="00AB4BB5" w:rsidRDefault="00AB4BB5" w:rsidP="00DD29E8">
            <w:pPr>
              <w:ind w:left="284" w:right="-284"/>
              <w:jc w:val="center"/>
            </w:pPr>
            <w:r>
              <w:t>Вид деятельности</w:t>
            </w:r>
          </w:p>
        </w:tc>
        <w:tc>
          <w:tcPr>
            <w:tcW w:w="3119" w:type="dxa"/>
          </w:tcPr>
          <w:p w:rsidR="00AB4BB5" w:rsidRDefault="00AB4BB5" w:rsidP="00DD29E8">
            <w:pPr>
              <w:ind w:left="284" w:right="-284"/>
              <w:jc w:val="center"/>
            </w:pPr>
            <w:r>
              <w:t>На 1 января 2018 года</w:t>
            </w:r>
          </w:p>
        </w:tc>
      </w:tr>
      <w:tr w:rsidR="00AB4BB5" w:rsidTr="00732263">
        <w:tc>
          <w:tcPr>
            <w:tcW w:w="6804" w:type="dxa"/>
          </w:tcPr>
          <w:p w:rsidR="00AB4BB5" w:rsidRDefault="00AB4BB5" w:rsidP="00DD29E8">
            <w:pPr>
              <w:ind w:left="284" w:right="-284"/>
              <w:jc w:val="both"/>
            </w:pPr>
            <w:r>
              <w:t>Объединение ветеранов</w:t>
            </w:r>
          </w:p>
        </w:tc>
        <w:tc>
          <w:tcPr>
            <w:tcW w:w="3119" w:type="dxa"/>
          </w:tcPr>
          <w:p w:rsidR="00AB4BB5" w:rsidRDefault="00AB4BB5" w:rsidP="00DD29E8">
            <w:pPr>
              <w:ind w:left="284" w:right="-284"/>
              <w:jc w:val="center"/>
            </w:pPr>
            <w:r>
              <w:t>1</w:t>
            </w:r>
          </w:p>
        </w:tc>
      </w:tr>
      <w:tr w:rsidR="00AB4BB5" w:rsidTr="00732263">
        <w:tc>
          <w:tcPr>
            <w:tcW w:w="6804" w:type="dxa"/>
          </w:tcPr>
          <w:p w:rsidR="00AB4BB5" w:rsidRDefault="00AB4BB5" w:rsidP="00DD29E8">
            <w:pPr>
              <w:ind w:left="284" w:right="-284"/>
              <w:jc w:val="both"/>
            </w:pPr>
            <w:r>
              <w:t>Религиозные организации</w:t>
            </w:r>
          </w:p>
        </w:tc>
        <w:tc>
          <w:tcPr>
            <w:tcW w:w="3119" w:type="dxa"/>
          </w:tcPr>
          <w:p w:rsidR="00AB4BB5" w:rsidRDefault="00AB4BB5" w:rsidP="00DD29E8">
            <w:pPr>
              <w:ind w:left="284" w:right="-284"/>
              <w:jc w:val="center"/>
            </w:pPr>
            <w:r>
              <w:t>1</w:t>
            </w:r>
          </w:p>
        </w:tc>
      </w:tr>
      <w:tr w:rsidR="00AB4BB5" w:rsidTr="00732263">
        <w:tc>
          <w:tcPr>
            <w:tcW w:w="6804" w:type="dxa"/>
          </w:tcPr>
          <w:p w:rsidR="00AB4BB5" w:rsidRDefault="00AB4BB5" w:rsidP="00DD29E8">
            <w:pPr>
              <w:ind w:left="284" w:right="-284"/>
              <w:jc w:val="both"/>
            </w:pPr>
            <w:r>
              <w:t>Благотворительные организации</w:t>
            </w:r>
          </w:p>
        </w:tc>
        <w:tc>
          <w:tcPr>
            <w:tcW w:w="3119" w:type="dxa"/>
          </w:tcPr>
          <w:p w:rsidR="00AB4BB5" w:rsidRDefault="00AB4BB5" w:rsidP="00DD29E8">
            <w:pPr>
              <w:ind w:left="284" w:right="-284"/>
              <w:jc w:val="center"/>
            </w:pPr>
            <w:r>
              <w:t>1</w:t>
            </w:r>
          </w:p>
        </w:tc>
      </w:tr>
    </w:tbl>
    <w:p w:rsidR="00AB4BB5" w:rsidRDefault="00AB4BB5" w:rsidP="00DD29E8">
      <w:pPr>
        <w:ind w:left="284" w:right="-284" w:firstLine="539"/>
        <w:jc w:val="both"/>
      </w:pPr>
    </w:p>
    <w:p w:rsidR="00EF22DE" w:rsidRDefault="00EF22DE" w:rsidP="00DD29E8">
      <w:pPr>
        <w:ind w:left="284" w:right="-284" w:firstLine="539"/>
        <w:jc w:val="both"/>
      </w:pPr>
      <w:r>
        <w:t>На сегодняшний день деятельность СОНКО затрагивает крайне узкий круг вопросов социального характера и потенциал гражданских инициатив нельзя назвать реализованным.</w:t>
      </w:r>
    </w:p>
    <w:p w:rsidR="00EF22DE" w:rsidRDefault="00EF22DE" w:rsidP="00DD29E8">
      <w:pPr>
        <w:ind w:left="284" w:right="-284" w:firstLine="539"/>
        <w:jc w:val="both"/>
      </w:pPr>
      <w:r>
        <w:t xml:space="preserve">Причинами </w:t>
      </w:r>
      <w:r w:rsidR="007B1092">
        <w:t>слабого</w:t>
      </w:r>
      <w:r>
        <w:t xml:space="preserve"> развития СОНКО на территории района являются:</w:t>
      </w:r>
    </w:p>
    <w:p w:rsidR="00EF22DE" w:rsidRDefault="00EF22DE" w:rsidP="002C0A75">
      <w:pPr>
        <w:pStyle w:val="ab"/>
        <w:numPr>
          <w:ilvl w:val="0"/>
          <w:numId w:val="30"/>
        </w:numPr>
        <w:tabs>
          <w:tab w:val="left" w:pos="1134"/>
        </w:tabs>
        <w:ind w:left="284" w:right="-284" w:firstLine="567"/>
        <w:jc w:val="both"/>
      </w:pPr>
      <w:r>
        <w:t>низкая гражданская активность населения;</w:t>
      </w:r>
    </w:p>
    <w:p w:rsidR="00EF22DE" w:rsidRDefault="00EF22DE" w:rsidP="002C0A75">
      <w:pPr>
        <w:pStyle w:val="ab"/>
        <w:numPr>
          <w:ilvl w:val="0"/>
          <w:numId w:val="30"/>
        </w:numPr>
        <w:tabs>
          <w:tab w:val="left" w:pos="1134"/>
        </w:tabs>
        <w:ind w:left="284" w:right="-284" w:firstLine="567"/>
        <w:jc w:val="both"/>
      </w:pPr>
      <w:r>
        <w:t>отсутствие системы эффективного взаимодействия органов местного самоуправления и населения;</w:t>
      </w:r>
    </w:p>
    <w:p w:rsidR="00EF22DE" w:rsidRDefault="00EF22DE" w:rsidP="002C0A75">
      <w:pPr>
        <w:pStyle w:val="ab"/>
        <w:numPr>
          <w:ilvl w:val="0"/>
          <w:numId w:val="30"/>
        </w:numPr>
        <w:tabs>
          <w:tab w:val="left" w:pos="1134"/>
        </w:tabs>
        <w:ind w:left="284" w:right="-284" w:firstLine="567"/>
        <w:jc w:val="both"/>
      </w:pPr>
      <w:r>
        <w:t>ограниченные ресурсы СОНКО – человеческие, финансовые, технические;</w:t>
      </w:r>
    </w:p>
    <w:p w:rsidR="000129D5" w:rsidRDefault="00EF22DE" w:rsidP="002C0A75">
      <w:pPr>
        <w:pStyle w:val="ab"/>
        <w:numPr>
          <w:ilvl w:val="0"/>
          <w:numId w:val="30"/>
        </w:numPr>
        <w:tabs>
          <w:tab w:val="left" w:pos="1134"/>
        </w:tabs>
        <w:ind w:left="284" w:right="-284" w:firstLine="539"/>
        <w:jc w:val="both"/>
      </w:pPr>
      <w:r>
        <w:t>недостаточность профессиональных и специальных знаний</w:t>
      </w:r>
      <w:r w:rsidR="007B1092">
        <w:t xml:space="preserve"> в области менеджмента и делопроизводства</w:t>
      </w:r>
      <w:r>
        <w:t xml:space="preserve"> у руководителей СОНКО</w:t>
      </w:r>
      <w:r w:rsidR="007B1092">
        <w:t>.</w:t>
      </w:r>
    </w:p>
    <w:p w:rsidR="003F4527" w:rsidRPr="007B0145" w:rsidRDefault="003F4527" w:rsidP="00DD29E8">
      <w:pPr>
        <w:ind w:left="284" w:right="-284" w:firstLine="540"/>
        <w:jc w:val="both"/>
        <w:rPr>
          <w:color w:val="000000"/>
        </w:rPr>
      </w:pPr>
    </w:p>
    <w:p w:rsidR="00810735" w:rsidRPr="0091783B" w:rsidRDefault="00810735" w:rsidP="00DD29E8">
      <w:pPr>
        <w:ind w:left="284" w:right="-284"/>
        <w:jc w:val="center"/>
      </w:pPr>
      <w:r w:rsidRPr="0091783B">
        <w:t xml:space="preserve">Раздел 2. ЦЕЛЬ И ЗАДАЧИ МУНИЦИПАЛЬНОЙ ПРОГРАММЫ, </w:t>
      </w:r>
    </w:p>
    <w:p w:rsidR="00810735" w:rsidRPr="0091783B" w:rsidRDefault="00810735" w:rsidP="00DD29E8">
      <w:pPr>
        <w:ind w:left="284" w:right="-284"/>
        <w:jc w:val="center"/>
      </w:pPr>
      <w:r w:rsidRPr="0091783B">
        <w:t>СРОКИ РЕАЛИЗАЦИИ</w:t>
      </w:r>
    </w:p>
    <w:p w:rsidR="00810735" w:rsidRPr="000F58E5" w:rsidRDefault="00810735" w:rsidP="00DD29E8">
      <w:pPr>
        <w:ind w:left="284" w:right="-284"/>
        <w:rPr>
          <w:highlight w:val="yellow"/>
        </w:rPr>
      </w:pPr>
    </w:p>
    <w:p w:rsidR="000F58E5" w:rsidRPr="00C06065" w:rsidRDefault="000F58E5" w:rsidP="00DD29E8">
      <w:pPr>
        <w:widowControl w:val="0"/>
        <w:tabs>
          <w:tab w:val="left" w:pos="0"/>
        </w:tabs>
        <w:ind w:left="284" w:right="-284" w:firstLine="567"/>
        <w:contextualSpacing/>
        <w:jc w:val="both"/>
        <w:outlineLvl w:val="4"/>
      </w:pPr>
      <w:r w:rsidRPr="00C06065">
        <w:t xml:space="preserve">Целью  </w:t>
      </w:r>
      <w:r w:rsidR="00A13E2A">
        <w:t>П</w:t>
      </w:r>
      <w:r w:rsidRPr="00C06065">
        <w:t xml:space="preserve">рограммы является </w:t>
      </w:r>
      <w:r w:rsidR="00C06065" w:rsidRPr="00C06065">
        <w:t>развитие экономического потенциала муниципального образования «Нукутский район»</w:t>
      </w:r>
    </w:p>
    <w:p w:rsidR="000F58E5" w:rsidRPr="00C06065" w:rsidRDefault="000F58E5" w:rsidP="00DD29E8">
      <w:pPr>
        <w:widowControl w:val="0"/>
        <w:tabs>
          <w:tab w:val="left" w:pos="0"/>
        </w:tabs>
        <w:ind w:left="284" w:right="-284" w:firstLine="567"/>
        <w:contextualSpacing/>
        <w:jc w:val="both"/>
        <w:outlineLvl w:val="4"/>
      </w:pPr>
      <w:r w:rsidRPr="00C06065">
        <w:t>Для достижения поставленной цели необходимо решение следующих задач:</w:t>
      </w:r>
    </w:p>
    <w:p w:rsidR="00C06065" w:rsidRPr="00332366" w:rsidRDefault="00C06065" w:rsidP="002C0A75">
      <w:pPr>
        <w:widowControl w:val="0"/>
        <w:numPr>
          <w:ilvl w:val="0"/>
          <w:numId w:val="3"/>
        </w:numPr>
        <w:tabs>
          <w:tab w:val="left" w:pos="106"/>
          <w:tab w:val="left" w:pos="1134"/>
        </w:tabs>
        <w:ind w:left="284" w:right="-284" w:firstLine="567"/>
        <w:contextualSpacing/>
        <w:jc w:val="both"/>
        <w:outlineLvl w:val="4"/>
      </w:pPr>
      <w:r w:rsidRPr="00332366">
        <w:t>Создание благоприятного предпринимательского климата и условий для ведения бизнеса;</w:t>
      </w:r>
    </w:p>
    <w:p w:rsidR="00C06065" w:rsidRPr="00332366" w:rsidRDefault="00C06065" w:rsidP="002C0A75">
      <w:pPr>
        <w:widowControl w:val="0"/>
        <w:numPr>
          <w:ilvl w:val="0"/>
          <w:numId w:val="3"/>
        </w:numPr>
        <w:tabs>
          <w:tab w:val="left" w:pos="106"/>
          <w:tab w:val="left" w:pos="1134"/>
        </w:tabs>
        <w:ind w:left="284" w:right="-284" w:firstLine="567"/>
        <w:contextualSpacing/>
        <w:jc w:val="both"/>
        <w:outlineLvl w:val="4"/>
      </w:pPr>
      <w:r w:rsidRPr="00332366">
        <w:t>Создание условий для развития рынка потребительских товаров и услуг;</w:t>
      </w:r>
    </w:p>
    <w:p w:rsidR="00C06065" w:rsidRPr="00332366" w:rsidRDefault="00C06065" w:rsidP="002C0A75">
      <w:pPr>
        <w:widowControl w:val="0"/>
        <w:numPr>
          <w:ilvl w:val="0"/>
          <w:numId w:val="3"/>
        </w:numPr>
        <w:tabs>
          <w:tab w:val="left" w:pos="106"/>
          <w:tab w:val="left" w:pos="1134"/>
        </w:tabs>
        <w:ind w:left="284" w:right="-284" w:firstLine="567"/>
        <w:contextualSpacing/>
        <w:jc w:val="both"/>
        <w:outlineLvl w:val="4"/>
      </w:pPr>
      <w:r w:rsidRPr="00332366">
        <w:t>Содействие развитию внутреннего и въездного туризма;</w:t>
      </w:r>
    </w:p>
    <w:p w:rsidR="00C06065" w:rsidRPr="00332366" w:rsidRDefault="00C06065" w:rsidP="002C0A75">
      <w:pPr>
        <w:widowControl w:val="0"/>
        <w:numPr>
          <w:ilvl w:val="0"/>
          <w:numId w:val="3"/>
        </w:numPr>
        <w:tabs>
          <w:tab w:val="left" w:pos="106"/>
          <w:tab w:val="left" w:pos="1134"/>
        </w:tabs>
        <w:ind w:left="284" w:right="-284" w:firstLine="567"/>
        <w:contextualSpacing/>
        <w:jc w:val="both"/>
        <w:outlineLvl w:val="4"/>
      </w:pPr>
      <w:r w:rsidRPr="00332366">
        <w:t>Улучшение условий и охраны труда;</w:t>
      </w:r>
    </w:p>
    <w:p w:rsidR="00332366" w:rsidRPr="0091783B" w:rsidRDefault="00E60C69" w:rsidP="002C0A75">
      <w:pPr>
        <w:widowControl w:val="0"/>
        <w:numPr>
          <w:ilvl w:val="0"/>
          <w:numId w:val="3"/>
        </w:numPr>
        <w:tabs>
          <w:tab w:val="left" w:pos="106"/>
          <w:tab w:val="left" w:pos="1134"/>
        </w:tabs>
        <w:ind w:left="284" w:right="-284" w:firstLine="567"/>
        <w:contextualSpacing/>
        <w:jc w:val="both"/>
        <w:outlineLvl w:val="4"/>
      </w:pPr>
      <w:r w:rsidRPr="0091783B">
        <w:t>Ф</w:t>
      </w:r>
      <w:r w:rsidR="00764588" w:rsidRPr="0091783B">
        <w:t>ормирование финансовых и социально-экономических условий деятельности</w:t>
      </w:r>
      <w:r w:rsidRPr="0091783B">
        <w:t xml:space="preserve"> социально ориентированных некоммерческих организаций</w:t>
      </w:r>
      <w:r w:rsidR="00764588" w:rsidRPr="0091783B">
        <w:t>.</w:t>
      </w:r>
    </w:p>
    <w:p w:rsidR="000F58E5" w:rsidRDefault="000F58E5" w:rsidP="00DD29E8">
      <w:pPr>
        <w:ind w:left="284" w:right="-284" w:firstLine="567"/>
        <w:jc w:val="both"/>
      </w:pPr>
      <w:r w:rsidRPr="0091783B">
        <w:t xml:space="preserve">Срок реализации </w:t>
      </w:r>
      <w:r w:rsidR="00A13E2A">
        <w:t>П</w:t>
      </w:r>
      <w:r w:rsidRPr="0091783B">
        <w:t>рограммы: 2019 – 2023 годы.</w:t>
      </w:r>
    </w:p>
    <w:p w:rsidR="000F58E5" w:rsidRDefault="000F58E5" w:rsidP="00DD29E8">
      <w:pPr>
        <w:ind w:left="284" w:right="-284" w:firstLine="567"/>
        <w:rPr>
          <w:highlight w:val="yellow"/>
        </w:rPr>
      </w:pPr>
    </w:p>
    <w:p w:rsidR="00810735" w:rsidRPr="008A197C" w:rsidRDefault="00810735" w:rsidP="00DD29E8">
      <w:pPr>
        <w:ind w:left="284" w:right="-284"/>
        <w:jc w:val="center"/>
      </w:pPr>
      <w:r w:rsidRPr="008A197C">
        <w:t>Раздел 3. ПЕРЕЧЕНЬ И КРАТКОЕ ОПИСАНИЕ ПОДПРОГРАММ</w:t>
      </w:r>
    </w:p>
    <w:p w:rsidR="00810735" w:rsidRPr="008A197C" w:rsidRDefault="00810735" w:rsidP="00DD29E8">
      <w:pPr>
        <w:ind w:left="284" w:right="-284"/>
      </w:pPr>
    </w:p>
    <w:p w:rsidR="003274C6" w:rsidRPr="008A197C" w:rsidRDefault="00A20A67" w:rsidP="00DD29E8">
      <w:pPr>
        <w:shd w:val="clear" w:color="auto" w:fill="FFFFFF"/>
        <w:tabs>
          <w:tab w:val="left" w:pos="1080"/>
        </w:tabs>
        <w:ind w:left="284" w:right="-284" w:firstLine="567"/>
        <w:jc w:val="both"/>
        <w:rPr>
          <w:bCs/>
          <w:color w:val="000000"/>
        </w:rPr>
      </w:pPr>
      <w:r w:rsidRPr="00A20A67">
        <w:t>Для достижения цели Программы и решения поставленных задач в рамках Программы предусмотрена реализация следующих подпрограмм</w:t>
      </w:r>
      <w:r w:rsidR="003274C6" w:rsidRPr="008A197C">
        <w:rPr>
          <w:bCs/>
          <w:color w:val="000000"/>
        </w:rPr>
        <w:t>:</w:t>
      </w:r>
    </w:p>
    <w:p w:rsidR="003274C6" w:rsidRPr="001903E8" w:rsidRDefault="003274C6" w:rsidP="002C0A75">
      <w:pPr>
        <w:pStyle w:val="a5"/>
        <w:numPr>
          <w:ilvl w:val="0"/>
          <w:numId w:val="4"/>
        </w:numPr>
        <w:tabs>
          <w:tab w:val="left" w:pos="1134"/>
        </w:tabs>
        <w:ind w:left="284" w:right="-284" w:firstLine="567"/>
        <w:jc w:val="both"/>
        <w:rPr>
          <w:bCs/>
        </w:rPr>
      </w:pPr>
      <w:r w:rsidRPr="001903E8">
        <w:rPr>
          <w:color w:val="000000"/>
        </w:rPr>
        <w:t>Малое и среднее предпринимательство;</w:t>
      </w:r>
    </w:p>
    <w:p w:rsidR="004762D7" w:rsidRPr="001903E8" w:rsidRDefault="00F05991" w:rsidP="00F05991">
      <w:pPr>
        <w:pStyle w:val="a5"/>
        <w:tabs>
          <w:tab w:val="left" w:pos="851"/>
        </w:tabs>
        <w:ind w:left="284" w:right="-284"/>
        <w:jc w:val="both"/>
        <w:rPr>
          <w:bCs/>
        </w:rPr>
      </w:pPr>
      <w:r w:rsidRPr="001903E8">
        <w:rPr>
          <w:color w:val="000000"/>
        </w:rPr>
        <w:tab/>
      </w:r>
      <w:r w:rsidR="004762D7" w:rsidRPr="001903E8">
        <w:rPr>
          <w:color w:val="000000"/>
        </w:rPr>
        <w:t xml:space="preserve">Данная подпрограмма </w:t>
      </w:r>
      <w:r w:rsidR="00A13E2A" w:rsidRPr="001903E8">
        <w:t>направлен</w:t>
      </w:r>
      <w:r w:rsidRPr="001903E8">
        <w:t>а</w:t>
      </w:r>
      <w:r w:rsidR="00A13E2A" w:rsidRPr="001903E8">
        <w:t xml:space="preserve"> на совершенствование и развитие информационно-консультационной системы поддержки субъект</w:t>
      </w:r>
      <w:r w:rsidRPr="001903E8">
        <w:t>ов</w:t>
      </w:r>
      <w:r w:rsidR="00A13E2A" w:rsidRPr="001903E8">
        <w:t xml:space="preserve"> малого и среднего предпринимательства, актуализации и постоянного пополнения информационных ресурсов и обеспечения функционирования информационной системы, позволяющей облегчить доступ субъектам </w:t>
      </w:r>
      <w:r w:rsidR="00A13E2A" w:rsidRPr="001903E8">
        <w:lastRenderedPageBreak/>
        <w:t>малого и среднего предпринимательства, организациям инфраструктуры поддержки малого и среднего предпринимательства к информационным ресурсам</w:t>
      </w:r>
      <w:r w:rsidRPr="001903E8">
        <w:t>, создания условий для начала осуществления п</w:t>
      </w:r>
      <w:r w:rsidR="00FA3B1F" w:rsidRPr="001903E8">
        <w:t>редпринимательской деятельности, поддержания перспективных бизнес-проектов</w:t>
      </w:r>
      <w:r w:rsidR="0081552A" w:rsidRPr="001903E8">
        <w:t xml:space="preserve">, а также </w:t>
      </w:r>
      <w:r w:rsidR="001903E8" w:rsidRPr="001903E8">
        <w:t>обеспечение доступности заемных кредитных средств для хозяйствующих субъектов.</w:t>
      </w:r>
    </w:p>
    <w:p w:rsidR="003274C6" w:rsidRPr="00163F36" w:rsidRDefault="003274C6" w:rsidP="002C0A75">
      <w:pPr>
        <w:pStyle w:val="a5"/>
        <w:numPr>
          <w:ilvl w:val="0"/>
          <w:numId w:val="4"/>
        </w:numPr>
        <w:tabs>
          <w:tab w:val="left" w:pos="1134"/>
        </w:tabs>
        <w:ind w:left="284" w:right="-284" w:firstLine="567"/>
        <w:jc w:val="both"/>
        <w:rPr>
          <w:bCs/>
        </w:rPr>
      </w:pPr>
      <w:r w:rsidRPr="00163F36">
        <w:rPr>
          <w:color w:val="000000"/>
        </w:rPr>
        <w:t>Потребительский рынок;</w:t>
      </w:r>
    </w:p>
    <w:p w:rsidR="00E21635" w:rsidRPr="00163F36" w:rsidRDefault="00110CD1" w:rsidP="003A66DC">
      <w:pPr>
        <w:pStyle w:val="a5"/>
        <w:tabs>
          <w:tab w:val="left" w:pos="1134"/>
        </w:tabs>
        <w:ind w:left="284" w:right="-284" w:firstLine="567"/>
        <w:jc w:val="both"/>
        <w:rPr>
          <w:bCs/>
        </w:rPr>
      </w:pPr>
      <w:r w:rsidRPr="00163F36">
        <w:rPr>
          <w:color w:val="000000"/>
        </w:rPr>
        <w:t xml:space="preserve">Данная подпрограмма будет способствовать </w:t>
      </w:r>
      <w:r w:rsidRPr="00163F36">
        <w:t>развити</w:t>
      </w:r>
      <w:r w:rsidR="003A66DC" w:rsidRPr="00163F36">
        <w:t>ю</w:t>
      </w:r>
      <w:r w:rsidRPr="00163F36">
        <w:t>многоформатной инфраструктуры торговли</w:t>
      </w:r>
      <w:r w:rsidR="003A66DC" w:rsidRPr="00163F36">
        <w:t>, повышени</w:t>
      </w:r>
      <w:r w:rsidR="0065535A" w:rsidRPr="00163F36">
        <w:t>ю</w:t>
      </w:r>
      <w:r w:rsidR="003A66DC" w:rsidRPr="00163F36">
        <w:t xml:space="preserve"> значимости осуществления предпринимательской деятельности в сфере торговли и общественного питания</w:t>
      </w:r>
      <w:r w:rsidR="0065535A" w:rsidRPr="00163F36">
        <w:t xml:space="preserve">, обеспечению </w:t>
      </w:r>
      <w:r w:rsidR="00944947" w:rsidRPr="00163F36">
        <w:t>населения качественной</w:t>
      </w:r>
      <w:r w:rsidR="007C67B8">
        <w:t>, безопасной</w:t>
      </w:r>
      <w:r w:rsidR="00944947" w:rsidRPr="00163F36">
        <w:t xml:space="preserve"> и экологически чистой продукцией местных товаропроизводителей по доступным ценам</w:t>
      </w:r>
      <w:r w:rsidR="007543CD" w:rsidRPr="00163F36">
        <w:t xml:space="preserve"> и </w:t>
      </w:r>
      <w:r w:rsidR="00163F36" w:rsidRPr="00163F36">
        <w:t>созданию условий для более полного удовлетворения спроса жителей района</w:t>
      </w:r>
      <w:r w:rsidR="00041CBA">
        <w:t xml:space="preserve"> на товары и усл</w:t>
      </w:r>
      <w:r w:rsidR="007C67B8">
        <w:t>уги</w:t>
      </w:r>
      <w:r w:rsidR="00163F36" w:rsidRPr="00163F36">
        <w:t xml:space="preserve"> с учетом территориальной доступности объектов потребительского рынка.</w:t>
      </w:r>
    </w:p>
    <w:p w:rsidR="003274C6" w:rsidRPr="00AD73ED" w:rsidRDefault="00B001A5" w:rsidP="002C0A75">
      <w:pPr>
        <w:pStyle w:val="a5"/>
        <w:numPr>
          <w:ilvl w:val="0"/>
          <w:numId w:val="4"/>
        </w:numPr>
        <w:tabs>
          <w:tab w:val="left" w:pos="1134"/>
        </w:tabs>
        <w:ind w:left="284" w:right="-284" w:firstLine="567"/>
        <w:jc w:val="both"/>
        <w:rPr>
          <w:bCs/>
        </w:rPr>
      </w:pPr>
      <w:hyperlink w:anchor="P1132" w:history="1">
        <w:r w:rsidR="003274C6" w:rsidRPr="00AD73ED">
          <w:t>Внутренний и въездной туризм</w:t>
        </w:r>
      </w:hyperlink>
      <w:r w:rsidR="003274C6" w:rsidRPr="00AD73ED">
        <w:t>;</w:t>
      </w:r>
    </w:p>
    <w:p w:rsidR="007D34F5" w:rsidRPr="00AD73ED" w:rsidRDefault="00311A52" w:rsidP="009E6F0E">
      <w:pPr>
        <w:pStyle w:val="a5"/>
        <w:tabs>
          <w:tab w:val="left" w:pos="1134"/>
        </w:tabs>
        <w:ind w:left="284" w:right="-284" w:firstLine="567"/>
        <w:jc w:val="both"/>
        <w:rPr>
          <w:bCs/>
        </w:rPr>
      </w:pPr>
      <w:r w:rsidRPr="00AD73ED">
        <w:t xml:space="preserve">Данная подпрограмма направлена на </w:t>
      </w:r>
      <w:r w:rsidR="009E6F0E" w:rsidRPr="00AD73ED">
        <w:t xml:space="preserve">повышение </w:t>
      </w:r>
      <w:r w:rsidRPr="00AD73ED">
        <w:t xml:space="preserve">узнаваемости </w:t>
      </w:r>
      <w:r w:rsidR="009E6F0E" w:rsidRPr="00AD73ED">
        <w:t>Нукутского района</w:t>
      </w:r>
      <w:r w:rsidRPr="00AD73ED">
        <w:t xml:space="preserve"> на туристск</w:t>
      </w:r>
      <w:r w:rsidR="009E6F0E" w:rsidRPr="00AD73ED">
        <w:t>ом</w:t>
      </w:r>
      <w:r w:rsidRPr="00AD73ED">
        <w:t xml:space="preserve"> рынк</w:t>
      </w:r>
      <w:r w:rsidR="009E6F0E" w:rsidRPr="00AD73ED">
        <w:t>е</w:t>
      </w:r>
      <w:r w:rsidRPr="00AD73ED">
        <w:t xml:space="preserve"> путем </w:t>
      </w:r>
      <w:r w:rsidR="009E6F0E" w:rsidRPr="00AD73ED">
        <w:t>разработки бренда и фирменного стиля, создание условий для развития туристского направления, увеличение количества объектов индустрии туризма на территории района.</w:t>
      </w:r>
    </w:p>
    <w:p w:rsidR="00A11DBD" w:rsidRPr="004C650E" w:rsidRDefault="003274C6" w:rsidP="002C0A75">
      <w:pPr>
        <w:pStyle w:val="a5"/>
        <w:numPr>
          <w:ilvl w:val="0"/>
          <w:numId w:val="4"/>
        </w:numPr>
        <w:tabs>
          <w:tab w:val="left" w:pos="1134"/>
        </w:tabs>
        <w:ind w:left="284" w:right="-284" w:firstLine="567"/>
        <w:jc w:val="both"/>
        <w:rPr>
          <w:bCs/>
        </w:rPr>
      </w:pPr>
      <w:r w:rsidRPr="00D9547B">
        <w:t>Охрана труда;</w:t>
      </w:r>
    </w:p>
    <w:p w:rsidR="00A11DBD" w:rsidRPr="00A11DBD" w:rsidRDefault="00DE24A0" w:rsidP="00A11DBD">
      <w:pPr>
        <w:pStyle w:val="a5"/>
        <w:tabs>
          <w:tab w:val="left" w:pos="1134"/>
        </w:tabs>
        <w:ind w:left="284" w:right="-284" w:firstLine="567"/>
        <w:jc w:val="both"/>
        <w:rPr>
          <w:bCs/>
          <w:highlight w:val="yellow"/>
        </w:rPr>
      </w:pPr>
      <w:r w:rsidRPr="00D9547B">
        <w:t xml:space="preserve">Мероприятия данной подпрограммы направлены на </w:t>
      </w:r>
      <w:r w:rsidR="00A11DBD" w:rsidRPr="00D9547B">
        <w:t>содействие созданию безопасных</w:t>
      </w:r>
      <w:r w:rsidR="00A11DBD">
        <w:t xml:space="preserve"> условий труда путем формирования фонда справочной информации по вопросам охраны труда и развития системы организационно-методической помощи работодателям в осуществлении профилактических мер по улучшению условий труда работающих, </w:t>
      </w:r>
      <w:r w:rsidR="00D9547B">
        <w:t>повышению престижа деятельности в сфере охраны труда.</w:t>
      </w:r>
    </w:p>
    <w:p w:rsidR="003274C6" w:rsidRPr="009223B8" w:rsidRDefault="003274C6" w:rsidP="002C0A75">
      <w:pPr>
        <w:pStyle w:val="a5"/>
        <w:numPr>
          <w:ilvl w:val="0"/>
          <w:numId w:val="4"/>
        </w:numPr>
        <w:tabs>
          <w:tab w:val="left" w:pos="1134"/>
        </w:tabs>
        <w:ind w:left="284" w:right="-284" w:firstLine="567"/>
        <w:jc w:val="both"/>
        <w:rPr>
          <w:bCs/>
        </w:rPr>
      </w:pPr>
      <w:r w:rsidRPr="009223B8">
        <w:t>Социально-ориентированные некоммерческие организации</w:t>
      </w:r>
      <w:r w:rsidR="000A3200" w:rsidRPr="009223B8">
        <w:t>.</w:t>
      </w:r>
    </w:p>
    <w:p w:rsidR="004C650E" w:rsidRPr="004C650E" w:rsidRDefault="008B504E" w:rsidP="008B504E">
      <w:pPr>
        <w:pStyle w:val="a5"/>
        <w:tabs>
          <w:tab w:val="left" w:pos="1134"/>
        </w:tabs>
        <w:ind w:left="284" w:right="-284" w:firstLine="567"/>
        <w:jc w:val="both"/>
        <w:rPr>
          <w:bCs/>
        </w:rPr>
      </w:pPr>
      <w:r>
        <w:t>Реализация мероприятий, предусмотренных данной подпрограмм</w:t>
      </w:r>
      <w:r w:rsidR="009223B8">
        <w:t>ой</w:t>
      </w:r>
      <w:r>
        <w:t>, позволит обеспечить формирование благоприятных условий для развития социально ориентированных некоммерческих организаций</w:t>
      </w:r>
      <w:r w:rsidR="00041CBA">
        <w:t xml:space="preserve"> на территории муниципального образования «Нукутский район».</w:t>
      </w:r>
    </w:p>
    <w:p w:rsidR="00A20A67" w:rsidRPr="008A197C" w:rsidRDefault="00A20A67" w:rsidP="00DD29E8">
      <w:pPr>
        <w:autoSpaceDE w:val="0"/>
        <w:autoSpaceDN w:val="0"/>
        <w:adjustRightInd w:val="0"/>
        <w:ind w:left="284" w:right="-284" w:firstLine="567"/>
        <w:jc w:val="both"/>
        <w:outlineLvl w:val="2"/>
        <w:rPr>
          <w:iCs/>
          <w:color w:val="000000"/>
        </w:rPr>
      </w:pPr>
      <w:r w:rsidRPr="008A197C">
        <w:rPr>
          <w:iCs/>
          <w:color w:val="000000"/>
        </w:rPr>
        <w:t>Подпрограммы выделены исходя из содержания и с учетом специфики механизмов, применяемых для решения определенных задач.</w:t>
      </w:r>
    </w:p>
    <w:p w:rsidR="00A20A67" w:rsidRDefault="00A20A67" w:rsidP="00DD29E8">
      <w:pPr>
        <w:ind w:left="284" w:right="-284"/>
      </w:pPr>
    </w:p>
    <w:p w:rsidR="00810735" w:rsidRDefault="00810735" w:rsidP="00DD29E8">
      <w:pPr>
        <w:ind w:left="284" w:right="-284"/>
        <w:jc w:val="center"/>
      </w:pPr>
      <w:r>
        <w:t xml:space="preserve">Раздел 4. ПЛАНИРУЕМЫЕ РЕЗУЛЬТАТЫ РЕАЛИЗАЦИИ </w:t>
      </w:r>
    </w:p>
    <w:p w:rsidR="00810735" w:rsidRDefault="00810735" w:rsidP="00DD29E8">
      <w:pPr>
        <w:ind w:left="284" w:right="-284"/>
        <w:jc w:val="center"/>
      </w:pPr>
      <w:r>
        <w:t>МУНИЦИПАЛЬНОЙ ПРОГРАММЫ</w:t>
      </w:r>
    </w:p>
    <w:p w:rsidR="00810735" w:rsidRDefault="00810735" w:rsidP="00DD29E8">
      <w:pPr>
        <w:ind w:left="284" w:right="-284"/>
        <w:jc w:val="center"/>
      </w:pPr>
    </w:p>
    <w:p w:rsidR="00810735" w:rsidRDefault="00810735" w:rsidP="00DD29E8">
      <w:pPr>
        <w:ind w:left="284" w:right="-284" w:firstLine="567"/>
        <w:jc w:val="both"/>
      </w:pPr>
      <w:r>
        <w:t>Планируемые результаты реализации Программы представлены с указанием количественных и качественных целевых показателей в приложении № 6 к Программе.</w:t>
      </w:r>
    </w:p>
    <w:p w:rsidR="00810735" w:rsidRDefault="00810735" w:rsidP="00DD29E8">
      <w:pPr>
        <w:ind w:left="284" w:right="-284"/>
        <w:jc w:val="center"/>
      </w:pPr>
    </w:p>
    <w:p w:rsidR="00810735" w:rsidRDefault="00810735" w:rsidP="00DD29E8">
      <w:pPr>
        <w:ind w:left="284" w:right="-284"/>
        <w:jc w:val="center"/>
      </w:pPr>
      <w:r>
        <w:t>Раздел 5. ПЛАН МЕРОПРИЯТИЙ МУНИЦИПАЛЬНОЙ ПРОГРАММЫ</w:t>
      </w:r>
    </w:p>
    <w:p w:rsidR="00810735" w:rsidRDefault="00810735" w:rsidP="00DD29E8">
      <w:pPr>
        <w:ind w:left="284" w:right="-284"/>
        <w:jc w:val="center"/>
      </w:pPr>
    </w:p>
    <w:p w:rsidR="00810735" w:rsidRDefault="00810735" w:rsidP="00DD29E8">
      <w:pPr>
        <w:ind w:left="284" w:right="-284" w:firstLine="567"/>
        <w:jc w:val="both"/>
      </w:pPr>
      <w:r>
        <w:t>В План мероприятий Программы включены мероприятия, непосредственно влияющие на изменение ситуации в сфере социальной поддержки населения. Программные мероприятия сгруппированы в соответствии с поставленными задачами Программы. Финансирование отражается с разбивкой по источникам финансирования и с распределением по подпрограммам и мероприятия Программы.</w:t>
      </w:r>
    </w:p>
    <w:p w:rsidR="00810735" w:rsidRDefault="00810735" w:rsidP="00DD29E8">
      <w:pPr>
        <w:ind w:left="284" w:right="-284" w:firstLine="567"/>
        <w:jc w:val="both"/>
      </w:pPr>
      <w:r>
        <w:t>План мероприятий Программы представлен в приложении № 7 к Программе.</w:t>
      </w:r>
    </w:p>
    <w:p w:rsidR="00810735" w:rsidRDefault="00810735" w:rsidP="00DD29E8">
      <w:pPr>
        <w:ind w:left="284" w:right="-284"/>
        <w:jc w:val="center"/>
      </w:pPr>
    </w:p>
    <w:p w:rsidR="00810735" w:rsidRDefault="00810735" w:rsidP="00DD29E8">
      <w:pPr>
        <w:ind w:left="284" w:right="-284"/>
        <w:jc w:val="center"/>
      </w:pPr>
      <w:r>
        <w:t xml:space="preserve">Раздел 6. АНАЛИЗ РИСКОВ РЕАЛИЗАЦИИ МУНИЦИПАЛЬНОЙ ПРОГРАММЫ </w:t>
      </w:r>
    </w:p>
    <w:p w:rsidR="00810735" w:rsidRDefault="00810735" w:rsidP="00DD29E8">
      <w:pPr>
        <w:ind w:left="284" w:right="-284"/>
        <w:jc w:val="center"/>
      </w:pPr>
      <w:r>
        <w:t>И ОПИСАНИЕ МЕР УПРАВЛЕНИЯ УКАЗАННЫМИ РИСКАМИ</w:t>
      </w:r>
    </w:p>
    <w:p w:rsidR="00810735" w:rsidRDefault="00810735" w:rsidP="00DD29E8">
      <w:pPr>
        <w:ind w:left="284" w:right="-284"/>
      </w:pPr>
    </w:p>
    <w:p w:rsidR="003530DA" w:rsidRPr="00F65496" w:rsidRDefault="003530DA" w:rsidP="00DD29E8">
      <w:pPr>
        <w:pStyle w:val="a7"/>
        <w:spacing w:before="0" w:beforeAutospacing="0" w:after="0" w:afterAutospacing="0"/>
        <w:ind w:left="284" w:right="-284" w:firstLine="567"/>
        <w:contextualSpacing/>
        <w:jc w:val="both"/>
        <w:rPr>
          <w:bCs/>
        </w:rPr>
      </w:pPr>
      <w:r w:rsidRPr="00F65496">
        <w:rPr>
          <w:bCs/>
        </w:rPr>
        <w:t xml:space="preserve">Программно-целевой метод основан на подчинении распределения ресурсов и намечаемых мероприятий достижению определенной цели. Вместе с тем, использование программно-целевого сценария не гарантирует отсутствие определенных рисков в ходе реализации Программы под воздействием соответствующих факторов. </w:t>
      </w:r>
    </w:p>
    <w:p w:rsidR="003530DA" w:rsidRPr="00F65496" w:rsidRDefault="003530DA" w:rsidP="00DD29E8">
      <w:pPr>
        <w:pStyle w:val="s1"/>
        <w:spacing w:before="0" w:beforeAutospacing="0" w:after="0" w:afterAutospacing="0"/>
        <w:ind w:left="284" w:right="-284" w:firstLine="567"/>
        <w:jc w:val="both"/>
      </w:pPr>
      <w:r w:rsidRPr="00F65496">
        <w:t>На основе анализа мероприятий, предлагаемых для реализации в рамках Программы, выделены следующие риски ее реализации:</w:t>
      </w:r>
    </w:p>
    <w:p w:rsidR="003530DA" w:rsidRPr="00F65496" w:rsidRDefault="003530DA" w:rsidP="002C0A75">
      <w:pPr>
        <w:pStyle w:val="s1"/>
        <w:numPr>
          <w:ilvl w:val="0"/>
          <w:numId w:val="32"/>
        </w:numPr>
        <w:tabs>
          <w:tab w:val="left" w:pos="851"/>
        </w:tabs>
        <w:spacing w:before="0" w:beforeAutospacing="0" w:after="0" w:afterAutospacing="0"/>
        <w:ind w:left="284" w:right="-284" w:firstLine="567"/>
        <w:jc w:val="both"/>
      </w:pPr>
      <w:r w:rsidRPr="00F65496">
        <w:lastRenderedPageBreak/>
        <w:t>Правовые риски связаны с изменением федерального и регионального законодательства, длительностью формирования нормативной правовой базы, необходимой для эффективной реализации Программы. Это может привести к существенному увеличению планируемых сроков или изменению условий реализации мероприятий Программы.</w:t>
      </w:r>
      <w:r w:rsidRPr="00F65496">
        <w:br/>
        <w:t>Для минимизации воздействия данной группы рисков планируется:</w:t>
      </w:r>
    </w:p>
    <w:p w:rsidR="003530DA" w:rsidRPr="00F65496" w:rsidRDefault="003530DA" w:rsidP="00DD29E8">
      <w:pPr>
        <w:pStyle w:val="s1"/>
        <w:tabs>
          <w:tab w:val="left" w:pos="851"/>
        </w:tabs>
        <w:spacing w:before="0" w:beforeAutospacing="0" w:after="0" w:afterAutospacing="0"/>
        <w:ind w:left="284" w:right="-284" w:firstLine="567"/>
        <w:jc w:val="both"/>
      </w:pPr>
      <w:r w:rsidRPr="00F65496">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3530DA" w:rsidRPr="00F65496" w:rsidRDefault="003530DA" w:rsidP="00DD29E8">
      <w:pPr>
        <w:pStyle w:val="s1"/>
        <w:tabs>
          <w:tab w:val="left" w:pos="851"/>
        </w:tabs>
        <w:spacing w:before="0" w:beforeAutospacing="0" w:after="0" w:afterAutospacing="0"/>
        <w:ind w:left="284" w:right="-284" w:firstLine="567"/>
        <w:jc w:val="both"/>
      </w:pPr>
      <w:r w:rsidRPr="00F65496">
        <w:t>- проводить мониторинг планируемых изменений в федеральном и региональном законодательстве.</w:t>
      </w:r>
    </w:p>
    <w:p w:rsidR="003530DA" w:rsidRPr="00F65496" w:rsidRDefault="003530DA" w:rsidP="002C0A75">
      <w:pPr>
        <w:pStyle w:val="s1"/>
        <w:numPr>
          <w:ilvl w:val="0"/>
          <w:numId w:val="32"/>
        </w:numPr>
        <w:tabs>
          <w:tab w:val="left" w:pos="851"/>
        </w:tabs>
        <w:spacing w:before="0" w:beforeAutospacing="0" w:after="0" w:afterAutospacing="0"/>
        <w:ind w:left="284" w:right="-284" w:firstLine="567"/>
        <w:jc w:val="both"/>
      </w:pPr>
      <w:r w:rsidRPr="00F65496">
        <w:t>Финансовые риски связаны с возникновением бюджетного дефицита и недостаточным уровнем бюджетного финансирования, что может повлечь недофинансирование, сокращение или прекращение программных мероприятий. Способами ограничения финансовых рисков выступают:</w:t>
      </w:r>
    </w:p>
    <w:p w:rsidR="003530DA" w:rsidRDefault="003530DA" w:rsidP="00DD29E8">
      <w:pPr>
        <w:pStyle w:val="s1"/>
        <w:tabs>
          <w:tab w:val="left" w:pos="851"/>
        </w:tabs>
        <w:spacing w:before="0" w:beforeAutospacing="0" w:after="0" w:afterAutospacing="0"/>
        <w:ind w:left="284" w:right="-284" w:firstLine="567"/>
        <w:jc w:val="both"/>
      </w:pPr>
      <w:r w:rsidRPr="00F65496">
        <w:t>- ежегодное уточнение объемов финансовых средств, предусмотренных на реализацию</w:t>
      </w:r>
      <w:r>
        <w:t xml:space="preserve"> мероприятий Программы, в зависимости от достигнутых результатов;</w:t>
      </w:r>
    </w:p>
    <w:p w:rsidR="003530DA" w:rsidRDefault="003530DA" w:rsidP="00DD29E8">
      <w:pPr>
        <w:pStyle w:val="s1"/>
        <w:tabs>
          <w:tab w:val="left" w:pos="851"/>
        </w:tabs>
        <w:spacing w:before="0" w:beforeAutospacing="0" w:after="0" w:afterAutospacing="0"/>
        <w:ind w:left="284" w:right="-284" w:firstLine="567"/>
        <w:jc w:val="both"/>
      </w:pPr>
      <w:r>
        <w:t>- определение приоритетов для первоочередного финансирования;</w:t>
      </w:r>
    </w:p>
    <w:p w:rsidR="003530DA" w:rsidRDefault="003530DA" w:rsidP="00DD29E8">
      <w:pPr>
        <w:pStyle w:val="s1"/>
        <w:tabs>
          <w:tab w:val="left" w:pos="851"/>
        </w:tabs>
        <w:spacing w:before="0" w:beforeAutospacing="0" w:after="0" w:afterAutospacing="0"/>
        <w:ind w:left="284" w:right="-284" w:firstLine="567"/>
        <w:jc w:val="both"/>
      </w:pPr>
      <w:r>
        <w:t>- планирование бюджетных расходов с применением методик оценки эффективности бюджетных расходов;</w:t>
      </w:r>
    </w:p>
    <w:p w:rsidR="003530DA" w:rsidRDefault="003530DA" w:rsidP="00DD29E8">
      <w:pPr>
        <w:pStyle w:val="s1"/>
        <w:tabs>
          <w:tab w:val="left" w:pos="851"/>
        </w:tabs>
        <w:spacing w:before="0" w:beforeAutospacing="0" w:after="0" w:afterAutospacing="0"/>
        <w:ind w:left="284" w:right="-284" w:firstLine="567"/>
        <w:jc w:val="both"/>
      </w:pPr>
      <w:r>
        <w:t>- привлечение средств областного бюджета.</w:t>
      </w:r>
    </w:p>
    <w:p w:rsidR="003530DA" w:rsidRDefault="003530DA" w:rsidP="002C0A75">
      <w:pPr>
        <w:pStyle w:val="s1"/>
        <w:numPr>
          <w:ilvl w:val="0"/>
          <w:numId w:val="32"/>
        </w:numPr>
        <w:tabs>
          <w:tab w:val="left" w:pos="851"/>
        </w:tabs>
        <w:spacing w:before="0" w:beforeAutospacing="0" w:after="0" w:afterAutospacing="0"/>
        <w:ind w:left="284" w:right="-284" w:firstLine="567"/>
        <w:jc w:val="both"/>
      </w:pPr>
      <w:r>
        <w:t>Риски данной группы связаны с неэффективным управлением реализацией Программы, низкой эффективностью взаимодействия заинтересованных сторон, что может повлечь за собой нарушение планируемых сроков реализации Программы, невыполнение ее цели и задач, недостижение плановых значений показателей, снижение эффективности использования ресурсов и качества выполнения мероприятий Программы. Основными условиями минимизации административных рисков являются:</w:t>
      </w:r>
    </w:p>
    <w:p w:rsidR="003530DA" w:rsidRDefault="003530DA" w:rsidP="00DD29E8">
      <w:pPr>
        <w:pStyle w:val="s1"/>
        <w:tabs>
          <w:tab w:val="left" w:pos="851"/>
        </w:tabs>
        <w:spacing w:before="0" w:beforeAutospacing="0" w:after="0" w:afterAutospacing="0"/>
        <w:ind w:left="284" w:right="-284" w:firstLine="567"/>
        <w:jc w:val="both"/>
      </w:pPr>
      <w:r>
        <w:t>- формирование эффективной системы управления реализацией Программы;</w:t>
      </w:r>
    </w:p>
    <w:p w:rsidR="003530DA" w:rsidRDefault="003530DA" w:rsidP="00DD29E8">
      <w:pPr>
        <w:pStyle w:val="s1"/>
        <w:tabs>
          <w:tab w:val="left" w:pos="851"/>
        </w:tabs>
        <w:spacing w:before="0" w:beforeAutospacing="0" w:after="0" w:afterAutospacing="0"/>
        <w:ind w:left="284" w:right="-284" w:firstLine="567"/>
        <w:jc w:val="both"/>
      </w:pPr>
      <w:r>
        <w:t>- повышение эффективности взаимодействия участников реализации Программы;</w:t>
      </w:r>
    </w:p>
    <w:p w:rsidR="003530DA" w:rsidRDefault="003530DA" w:rsidP="00DD29E8">
      <w:pPr>
        <w:pStyle w:val="s1"/>
        <w:tabs>
          <w:tab w:val="left" w:pos="851"/>
        </w:tabs>
        <w:spacing w:before="0" w:beforeAutospacing="0" w:after="0" w:afterAutospacing="0"/>
        <w:ind w:left="284" w:right="-284" w:firstLine="567"/>
        <w:jc w:val="both"/>
      </w:pPr>
      <w:r>
        <w:t>- регулярный мониторинг реализации и своевременная корректировка мероприятий Программы.</w:t>
      </w:r>
    </w:p>
    <w:p w:rsidR="003530DA" w:rsidRDefault="003530DA" w:rsidP="00DD29E8">
      <w:pPr>
        <w:pStyle w:val="a7"/>
        <w:spacing w:before="0" w:beforeAutospacing="0" w:after="0" w:afterAutospacing="0"/>
        <w:ind w:left="284" w:right="-284" w:firstLine="567"/>
        <w:contextualSpacing/>
        <w:jc w:val="both"/>
        <w:rPr>
          <w:b/>
          <w:bCs/>
        </w:rPr>
      </w:pPr>
      <w:r w:rsidRPr="00EB0FBE">
        <w:rPr>
          <w:bCs/>
        </w:rPr>
        <w:t>Для минимизации рисков необходимо наличие своевременной, адекватной и объективной информации о ходе выполнения Программы. При этом отсутствие такой информации само по себе является существенным фактором риска.</w:t>
      </w:r>
    </w:p>
    <w:p w:rsidR="003530DA" w:rsidRPr="00EB0FBE" w:rsidRDefault="003530DA" w:rsidP="00DD29E8">
      <w:pPr>
        <w:pStyle w:val="a7"/>
        <w:spacing w:before="0" w:beforeAutospacing="0" w:after="0" w:afterAutospacing="0"/>
        <w:ind w:left="284" w:right="-284" w:firstLine="567"/>
        <w:contextualSpacing/>
        <w:jc w:val="both"/>
        <w:rPr>
          <w:b/>
          <w:bCs/>
        </w:rPr>
      </w:pPr>
      <w:r w:rsidRPr="00EB0FBE">
        <w:rPr>
          <w:bCs/>
        </w:rPr>
        <w:t>В целях обеспечения управления рисками муниципальный заказчик орг</w:t>
      </w:r>
      <w:r>
        <w:rPr>
          <w:bCs/>
        </w:rPr>
        <w:t>анизует мониторинг реализации П</w:t>
      </w:r>
      <w:r w:rsidRPr="00EB0FBE">
        <w:rPr>
          <w:bCs/>
        </w:rPr>
        <w:t>рограммы и на основе результатов мониторинга вносит необходимые предложения координатору для принятия соответствующих решений, в т. ч. по корректировке параметров Программы. 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муниципального образования «Нукутский район», учтенных при формировании финансовых параметров Программы, анализа и оценки результатов реализации Программы в ходе её исполнения, оперативного принятия решений о перераспределении средств.</w:t>
      </w:r>
    </w:p>
    <w:p w:rsidR="003530DA" w:rsidRDefault="003530DA" w:rsidP="00DD29E8">
      <w:pPr>
        <w:ind w:left="284" w:right="-284"/>
        <w:jc w:val="center"/>
      </w:pPr>
    </w:p>
    <w:p w:rsidR="007C5393" w:rsidRPr="00101A1E" w:rsidRDefault="00810735" w:rsidP="00DD29E8">
      <w:pPr>
        <w:ind w:left="284" w:right="-284"/>
        <w:jc w:val="center"/>
      </w:pPr>
      <w:r w:rsidRPr="00101A1E">
        <w:t xml:space="preserve">Раздел 7. ОЖИДАЕМЫЕ КОНЕЧНЫЕ РЕЗУЛЬТАТЫ РЕАЛИЗАЦИИ </w:t>
      </w:r>
    </w:p>
    <w:p w:rsidR="00810735" w:rsidRDefault="00810735" w:rsidP="00DD29E8">
      <w:pPr>
        <w:ind w:left="284" w:right="-284"/>
        <w:jc w:val="center"/>
      </w:pPr>
      <w:r w:rsidRPr="00101A1E">
        <w:t>МУНИЦИПАЛЬНОЙ ПРОГРАММЫ</w:t>
      </w:r>
    </w:p>
    <w:p w:rsidR="00DF641C" w:rsidRDefault="00DF641C" w:rsidP="00DD29E8">
      <w:pPr>
        <w:ind w:left="284" w:right="-284"/>
      </w:pPr>
    </w:p>
    <w:p w:rsidR="00C70AAD" w:rsidRPr="00C70AAD" w:rsidRDefault="00C70AAD" w:rsidP="00DD29E8">
      <w:pPr>
        <w:pStyle w:val="ConsPlusNormal"/>
        <w:ind w:left="284" w:right="-284" w:firstLine="540"/>
        <w:jc w:val="both"/>
        <w:rPr>
          <w:rFonts w:ascii="Times New Roman" w:hAnsi="Times New Roman" w:cs="Times New Roman"/>
          <w:sz w:val="24"/>
          <w:szCs w:val="24"/>
        </w:rPr>
      </w:pPr>
      <w:r w:rsidRPr="00C70AAD">
        <w:rPr>
          <w:rFonts w:ascii="Times New Roman" w:hAnsi="Times New Roman" w:cs="Times New Roman"/>
          <w:sz w:val="24"/>
          <w:szCs w:val="24"/>
        </w:rPr>
        <w:t>Социально-экономическая эффективность Программы рассчитана исходя из количественной оценки показателей затрат и целевых показателей Программы как соотношение достигнутых и планируемых результатов.</w:t>
      </w:r>
    </w:p>
    <w:p w:rsidR="00464B36" w:rsidRPr="00C97325" w:rsidRDefault="00464B36" w:rsidP="00DD29E8">
      <w:pPr>
        <w:tabs>
          <w:tab w:val="left" w:pos="900"/>
        </w:tabs>
        <w:ind w:left="284" w:right="-284" w:firstLine="567"/>
        <w:jc w:val="both"/>
        <w:rPr>
          <w:rFonts w:eastAsia="Times New Roman"/>
        </w:rPr>
      </w:pPr>
      <w:r w:rsidRPr="00C97325">
        <w:rPr>
          <w:rFonts w:eastAsia="Times New Roman"/>
        </w:rPr>
        <w:t xml:space="preserve">В результате реализации </w:t>
      </w:r>
      <w:r w:rsidR="00C70AAD">
        <w:rPr>
          <w:rFonts w:eastAsia="Times New Roman"/>
        </w:rPr>
        <w:t>П</w:t>
      </w:r>
      <w:r w:rsidRPr="00C97325">
        <w:rPr>
          <w:rFonts w:eastAsia="Times New Roman"/>
        </w:rPr>
        <w:t>рограммы ожидается достижение следующих результатов:</w:t>
      </w:r>
    </w:p>
    <w:p w:rsidR="00440F66" w:rsidRDefault="00440F66" w:rsidP="00440F66">
      <w:pPr>
        <w:pStyle w:val="ab"/>
        <w:numPr>
          <w:ilvl w:val="0"/>
          <w:numId w:val="6"/>
        </w:numPr>
        <w:tabs>
          <w:tab w:val="left" w:pos="1134"/>
        </w:tabs>
        <w:ind w:left="284" w:right="-284" w:firstLine="567"/>
        <w:jc w:val="both"/>
      </w:pPr>
      <w:r w:rsidRPr="001537FB">
        <w:t>Среднесписочная численность работающих</w:t>
      </w:r>
      <w:r>
        <w:t xml:space="preserve"> – 2 488 чел.;</w:t>
      </w:r>
    </w:p>
    <w:p w:rsidR="00440F66" w:rsidRDefault="00440F66" w:rsidP="00440F66">
      <w:pPr>
        <w:pStyle w:val="ab"/>
        <w:numPr>
          <w:ilvl w:val="0"/>
          <w:numId w:val="6"/>
        </w:numPr>
        <w:tabs>
          <w:tab w:val="left" w:pos="1134"/>
        </w:tabs>
        <w:ind w:left="284" w:right="-284" w:firstLine="567"/>
        <w:jc w:val="both"/>
      </w:pPr>
      <w:r w:rsidRPr="00B75DFC">
        <w:t>Количество конференций, форумов, круглых столов по вопросам ведения предпринимательской деятельности</w:t>
      </w:r>
      <w:r>
        <w:t xml:space="preserve"> – 15 ед.;</w:t>
      </w:r>
    </w:p>
    <w:p w:rsidR="00440F66" w:rsidRPr="0084371F" w:rsidRDefault="00566D70" w:rsidP="00440F66">
      <w:pPr>
        <w:pStyle w:val="ab"/>
        <w:numPr>
          <w:ilvl w:val="0"/>
          <w:numId w:val="6"/>
        </w:numPr>
        <w:tabs>
          <w:tab w:val="left" w:pos="1134"/>
        </w:tabs>
        <w:ind w:left="284" w:right="-284" w:firstLine="567"/>
        <w:jc w:val="both"/>
      </w:pPr>
      <w:r>
        <w:t>Число субъектов малого и среднего предпринимательства в расчете на 10 тыс. человек населения</w:t>
      </w:r>
      <w:r w:rsidR="00440F66" w:rsidRPr="0084371F">
        <w:t xml:space="preserve"> – </w:t>
      </w:r>
      <w:r w:rsidR="0084371F" w:rsidRPr="0084371F">
        <w:t>22</w:t>
      </w:r>
      <w:r>
        <w:t>0</w:t>
      </w:r>
      <w:r w:rsidR="0084371F" w:rsidRPr="0084371F">
        <w:t>,0</w:t>
      </w:r>
      <w:r w:rsidR="00440F66" w:rsidRPr="0084371F">
        <w:t xml:space="preserve"> ед.;</w:t>
      </w:r>
    </w:p>
    <w:p w:rsidR="00440F66" w:rsidRPr="0084371F" w:rsidRDefault="00440F66" w:rsidP="00440F66">
      <w:pPr>
        <w:pStyle w:val="ab"/>
        <w:numPr>
          <w:ilvl w:val="0"/>
          <w:numId w:val="6"/>
        </w:numPr>
        <w:tabs>
          <w:tab w:val="left" w:pos="1134"/>
        </w:tabs>
        <w:ind w:left="284" w:right="-284" w:firstLine="567"/>
        <w:jc w:val="both"/>
      </w:pPr>
      <w:r w:rsidRPr="0084371F">
        <w:lastRenderedPageBreak/>
        <w:t>Эффективность размещения средств МКК «Фонд поддержки МСП МО «Нукутский район» – 78,0%;</w:t>
      </w:r>
    </w:p>
    <w:p w:rsidR="00440F66" w:rsidRPr="0084371F" w:rsidRDefault="00440F66" w:rsidP="00440F66">
      <w:pPr>
        <w:pStyle w:val="ab"/>
        <w:numPr>
          <w:ilvl w:val="0"/>
          <w:numId w:val="6"/>
        </w:numPr>
        <w:tabs>
          <w:tab w:val="left" w:pos="1134"/>
        </w:tabs>
        <w:ind w:left="284" w:right="-284" w:firstLine="567"/>
        <w:jc w:val="both"/>
      </w:pPr>
      <w:r w:rsidRPr="0084371F">
        <w:t>Количество проведенных обучающих семинаров, конференций, круглых столов в сфере потребительского рынка – 15 ед.;</w:t>
      </w:r>
    </w:p>
    <w:p w:rsidR="00440F66" w:rsidRPr="0084371F" w:rsidRDefault="00440F66" w:rsidP="00440F66">
      <w:pPr>
        <w:pStyle w:val="ab"/>
        <w:numPr>
          <w:ilvl w:val="0"/>
          <w:numId w:val="6"/>
        </w:numPr>
        <w:tabs>
          <w:tab w:val="left" w:pos="1134"/>
        </w:tabs>
        <w:ind w:left="284" w:right="-284" w:firstLine="567"/>
        <w:jc w:val="both"/>
      </w:pPr>
      <w:r w:rsidRPr="0084371F">
        <w:t>Оборот розничной торговли на 1 жителя – 67,0 тыс. руб.;</w:t>
      </w:r>
    </w:p>
    <w:p w:rsidR="00440F66" w:rsidRPr="0084371F" w:rsidRDefault="00440F66" w:rsidP="00440F66">
      <w:pPr>
        <w:pStyle w:val="ab"/>
        <w:numPr>
          <w:ilvl w:val="0"/>
          <w:numId w:val="6"/>
        </w:numPr>
        <w:tabs>
          <w:tab w:val="left" w:pos="1134"/>
        </w:tabs>
        <w:ind w:left="284" w:right="-284" w:firstLine="567"/>
        <w:jc w:val="both"/>
      </w:pPr>
      <w:r w:rsidRPr="0084371F">
        <w:t>Общее количество ярмарочных мероприятий – 110 ед.;</w:t>
      </w:r>
    </w:p>
    <w:p w:rsidR="00440F66" w:rsidRPr="0084371F" w:rsidRDefault="00440F66" w:rsidP="00440F66">
      <w:pPr>
        <w:pStyle w:val="ab"/>
        <w:numPr>
          <w:ilvl w:val="0"/>
          <w:numId w:val="6"/>
        </w:numPr>
        <w:tabs>
          <w:tab w:val="left" w:pos="1134"/>
        </w:tabs>
        <w:ind w:left="284" w:right="-284" w:firstLine="567"/>
        <w:jc w:val="both"/>
      </w:pPr>
      <w:r w:rsidRPr="0084371F">
        <w:t>Отсутствие населённых пунктов, не охваченных торговлей;</w:t>
      </w:r>
    </w:p>
    <w:p w:rsidR="00440F66" w:rsidRPr="0084371F" w:rsidRDefault="00440F66" w:rsidP="00440F66">
      <w:pPr>
        <w:pStyle w:val="ab"/>
        <w:numPr>
          <w:ilvl w:val="0"/>
          <w:numId w:val="6"/>
        </w:numPr>
        <w:tabs>
          <w:tab w:val="left" w:pos="1134"/>
        </w:tabs>
        <w:ind w:left="284" w:right="-284" w:firstLine="567"/>
        <w:jc w:val="both"/>
      </w:pPr>
      <w:r w:rsidRPr="0084371F">
        <w:t>Общее количество туристов, посетивших Нукутский район – 9 492 чел.;</w:t>
      </w:r>
    </w:p>
    <w:p w:rsidR="00440F66" w:rsidRPr="0084371F" w:rsidRDefault="00440F66" w:rsidP="00440F66">
      <w:pPr>
        <w:pStyle w:val="ab"/>
        <w:numPr>
          <w:ilvl w:val="0"/>
          <w:numId w:val="6"/>
        </w:numPr>
        <w:tabs>
          <w:tab w:val="left" w:pos="1276"/>
        </w:tabs>
        <w:ind w:left="284" w:right="-284" w:firstLine="567"/>
        <w:jc w:val="both"/>
      </w:pPr>
      <w:r w:rsidRPr="0084371F">
        <w:t>Количество установленных объектов туристской навигации, туристических достопримечательностей – 11 ед.;</w:t>
      </w:r>
    </w:p>
    <w:p w:rsidR="00440F66" w:rsidRPr="0084371F" w:rsidRDefault="00440F66" w:rsidP="00440F66">
      <w:pPr>
        <w:pStyle w:val="ab"/>
        <w:numPr>
          <w:ilvl w:val="0"/>
          <w:numId w:val="6"/>
        </w:numPr>
        <w:tabs>
          <w:tab w:val="left" w:pos="1276"/>
        </w:tabs>
        <w:ind w:left="284" w:right="-284" w:firstLine="567"/>
        <w:jc w:val="both"/>
      </w:pPr>
      <w:r w:rsidRPr="0084371F">
        <w:t>Доля организаций-участников конкурсов по охране труда от общего количества организаций Нукутского района – 16,0%;</w:t>
      </w:r>
    </w:p>
    <w:p w:rsidR="00440F66" w:rsidRPr="0084371F" w:rsidRDefault="00440F66" w:rsidP="00440F66">
      <w:pPr>
        <w:pStyle w:val="ab"/>
        <w:numPr>
          <w:ilvl w:val="0"/>
          <w:numId w:val="6"/>
        </w:numPr>
        <w:tabs>
          <w:tab w:val="left" w:pos="1276"/>
        </w:tabs>
        <w:ind w:left="284" w:right="-284" w:firstLine="567"/>
        <w:jc w:val="both"/>
      </w:pPr>
      <w:r w:rsidRPr="0084371F">
        <w:t>Удельный вес специалистов, принявших участие в проводимых мероприятиях, от общего количества специалистов по охране труда – 90,0%;</w:t>
      </w:r>
    </w:p>
    <w:p w:rsidR="00440F66" w:rsidRPr="0084371F" w:rsidRDefault="00440F66" w:rsidP="00440F66">
      <w:pPr>
        <w:pStyle w:val="ab"/>
        <w:numPr>
          <w:ilvl w:val="0"/>
          <w:numId w:val="6"/>
        </w:numPr>
        <w:tabs>
          <w:tab w:val="left" w:pos="1276"/>
        </w:tabs>
        <w:ind w:left="284" w:right="-284" w:firstLine="567"/>
        <w:jc w:val="both"/>
      </w:pPr>
      <w:r w:rsidRPr="0084371F">
        <w:t>Удельный вес организаций, охваченных раздаточными информационными материалами по охране труда – 90,0%;</w:t>
      </w:r>
    </w:p>
    <w:p w:rsidR="00440F66" w:rsidRPr="0084371F" w:rsidRDefault="00440F66" w:rsidP="00440F66">
      <w:pPr>
        <w:pStyle w:val="ab"/>
        <w:numPr>
          <w:ilvl w:val="0"/>
          <w:numId w:val="6"/>
        </w:numPr>
        <w:tabs>
          <w:tab w:val="left" w:pos="1276"/>
        </w:tabs>
        <w:ind w:left="284" w:right="-284" w:firstLine="567"/>
        <w:jc w:val="both"/>
      </w:pPr>
      <w:r w:rsidRPr="0084371F">
        <w:t>Удельный вес организаций, охваченных материалами библиотечного фонда литературы, периодических изданий по охране труда – 90,0%;</w:t>
      </w:r>
    </w:p>
    <w:p w:rsidR="00440F66" w:rsidRPr="0084371F" w:rsidRDefault="00440F66" w:rsidP="00440F66">
      <w:pPr>
        <w:pStyle w:val="ab"/>
        <w:numPr>
          <w:ilvl w:val="0"/>
          <w:numId w:val="6"/>
        </w:numPr>
        <w:tabs>
          <w:tab w:val="left" w:pos="1276"/>
        </w:tabs>
        <w:ind w:left="284" w:right="-284" w:firstLine="567"/>
        <w:jc w:val="both"/>
      </w:pPr>
      <w:r w:rsidRPr="0084371F">
        <w:t>Уровень производственного травматизма в расчете на 1</w:t>
      </w:r>
      <w:r w:rsidR="0084371F">
        <w:t xml:space="preserve"> тыс.</w:t>
      </w:r>
      <w:r w:rsidRPr="0084371F">
        <w:t xml:space="preserve">работающих – </w:t>
      </w:r>
      <w:r w:rsidR="0084371F" w:rsidRPr="0084371F">
        <w:t xml:space="preserve">0,3 </w:t>
      </w:r>
      <w:r w:rsidRPr="0084371F">
        <w:t>случа</w:t>
      </w:r>
      <w:r w:rsidR="0084371F" w:rsidRPr="0084371F">
        <w:t>я</w:t>
      </w:r>
      <w:r w:rsidRPr="0084371F">
        <w:t>;</w:t>
      </w:r>
    </w:p>
    <w:p w:rsidR="00DF641C" w:rsidRDefault="00440F66" w:rsidP="00440F66">
      <w:pPr>
        <w:pStyle w:val="ab"/>
        <w:numPr>
          <w:ilvl w:val="0"/>
          <w:numId w:val="6"/>
        </w:numPr>
        <w:tabs>
          <w:tab w:val="left" w:pos="1276"/>
        </w:tabs>
        <w:ind w:left="284" w:right="-284" w:firstLine="567"/>
        <w:jc w:val="both"/>
      </w:pPr>
      <w:r w:rsidRPr="00F065BB">
        <w:t>Доля освоенных средств, выделенных на предоставление субсидий СОНКО</w:t>
      </w:r>
      <w:r>
        <w:t xml:space="preserve"> – 100,0%</w:t>
      </w:r>
      <w:r w:rsidR="00F55D86">
        <w:t>.</w:t>
      </w:r>
    </w:p>
    <w:p w:rsidR="00101A1E" w:rsidRPr="00101A1E" w:rsidRDefault="00101A1E" w:rsidP="00DD29E8">
      <w:pPr>
        <w:pStyle w:val="ConsPlusNormal"/>
        <w:ind w:left="284" w:right="-284" w:firstLine="567"/>
        <w:jc w:val="both"/>
        <w:rPr>
          <w:rFonts w:ascii="Times New Roman" w:hAnsi="Times New Roman" w:cs="Times New Roman"/>
          <w:sz w:val="24"/>
          <w:szCs w:val="24"/>
        </w:rPr>
      </w:pPr>
      <w:r w:rsidRPr="00101A1E">
        <w:rPr>
          <w:rFonts w:ascii="Times New Roman" w:hAnsi="Times New Roman" w:cs="Times New Roman"/>
          <w:sz w:val="24"/>
          <w:szCs w:val="24"/>
        </w:rPr>
        <w:t xml:space="preserve">Достижение цели и решение задач </w:t>
      </w:r>
      <w:r>
        <w:rPr>
          <w:rFonts w:ascii="Times New Roman" w:hAnsi="Times New Roman" w:cs="Times New Roman"/>
          <w:sz w:val="24"/>
          <w:szCs w:val="24"/>
        </w:rPr>
        <w:t>П</w:t>
      </w:r>
      <w:r w:rsidRPr="00101A1E">
        <w:rPr>
          <w:rFonts w:ascii="Times New Roman" w:hAnsi="Times New Roman" w:cs="Times New Roman"/>
          <w:sz w:val="24"/>
          <w:szCs w:val="24"/>
        </w:rPr>
        <w:t xml:space="preserve">рограммы является важным условием обеспечения устойчивого развития экономики </w:t>
      </w:r>
      <w:r>
        <w:rPr>
          <w:rFonts w:ascii="Times New Roman" w:hAnsi="Times New Roman" w:cs="Times New Roman"/>
          <w:sz w:val="24"/>
          <w:szCs w:val="24"/>
        </w:rPr>
        <w:t>муниципального образования «Нукутский район»</w:t>
      </w:r>
      <w:r w:rsidRPr="00101A1E">
        <w:rPr>
          <w:rFonts w:ascii="Times New Roman" w:hAnsi="Times New Roman" w:cs="Times New Roman"/>
          <w:sz w:val="24"/>
          <w:szCs w:val="24"/>
        </w:rPr>
        <w:t>.</w:t>
      </w:r>
    </w:p>
    <w:p w:rsidR="00DF641C" w:rsidRDefault="00DF641C" w:rsidP="00DD29E8">
      <w:pPr>
        <w:ind w:left="284" w:right="-284"/>
      </w:pPr>
    </w:p>
    <w:p w:rsidR="004B1AED" w:rsidRDefault="004B1AED" w:rsidP="00DD29E8">
      <w:pPr>
        <w:ind w:left="284" w:right="-284"/>
      </w:pPr>
    </w:p>
    <w:p w:rsidR="004B1AED" w:rsidRDefault="004B1AED" w:rsidP="00101A1E">
      <w:pPr>
        <w:ind w:left="567"/>
      </w:pPr>
    </w:p>
    <w:p w:rsidR="003703EB" w:rsidRDefault="003703EB" w:rsidP="00101A1E">
      <w:pPr>
        <w:ind w:left="567"/>
      </w:pPr>
    </w:p>
    <w:p w:rsidR="0089330E" w:rsidRDefault="0089330E" w:rsidP="00101A1E">
      <w:pPr>
        <w:ind w:left="567"/>
      </w:pPr>
    </w:p>
    <w:p w:rsidR="004B1AED" w:rsidRDefault="004B1AED" w:rsidP="00101A1E">
      <w:pPr>
        <w:ind w:left="567"/>
      </w:pPr>
    </w:p>
    <w:p w:rsidR="0089330E" w:rsidRDefault="0089330E" w:rsidP="003703EB">
      <w:pPr>
        <w:jc w:val="right"/>
      </w:pPr>
    </w:p>
    <w:p w:rsidR="0089330E" w:rsidRDefault="0089330E" w:rsidP="003703EB">
      <w:pPr>
        <w:jc w:val="right"/>
      </w:pPr>
    </w:p>
    <w:p w:rsidR="0089330E" w:rsidRDefault="0089330E" w:rsidP="003703EB">
      <w:pPr>
        <w:jc w:val="right"/>
      </w:pPr>
    </w:p>
    <w:p w:rsidR="0089330E" w:rsidRDefault="0089330E" w:rsidP="003703EB">
      <w:pPr>
        <w:jc w:val="right"/>
      </w:pPr>
    </w:p>
    <w:p w:rsidR="0089330E" w:rsidRDefault="0089330E" w:rsidP="003703EB">
      <w:pPr>
        <w:jc w:val="right"/>
      </w:pPr>
    </w:p>
    <w:p w:rsidR="0089330E" w:rsidRDefault="0089330E" w:rsidP="003703EB">
      <w:pPr>
        <w:jc w:val="right"/>
      </w:pPr>
    </w:p>
    <w:p w:rsidR="000E07DF" w:rsidRDefault="000E07DF" w:rsidP="003703EB">
      <w:pPr>
        <w:jc w:val="right"/>
      </w:pPr>
    </w:p>
    <w:p w:rsidR="000E07DF" w:rsidRDefault="000E07DF" w:rsidP="003703EB">
      <w:pPr>
        <w:jc w:val="right"/>
      </w:pPr>
    </w:p>
    <w:p w:rsidR="000E07DF" w:rsidRDefault="000E07DF" w:rsidP="003703EB">
      <w:pPr>
        <w:jc w:val="right"/>
      </w:pPr>
    </w:p>
    <w:p w:rsidR="002B053B" w:rsidRDefault="002B053B" w:rsidP="003703EB">
      <w:pPr>
        <w:jc w:val="right"/>
      </w:pPr>
    </w:p>
    <w:p w:rsidR="002B053B" w:rsidRDefault="002B053B" w:rsidP="003703EB">
      <w:pPr>
        <w:jc w:val="right"/>
      </w:pPr>
    </w:p>
    <w:p w:rsidR="002B053B" w:rsidRDefault="002B053B" w:rsidP="003703EB">
      <w:pPr>
        <w:jc w:val="right"/>
      </w:pPr>
    </w:p>
    <w:p w:rsidR="002B053B" w:rsidRDefault="002B053B" w:rsidP="003703EB">
      <w:pPr>
        <w:jc w:val="right"/>
      </w:pPr>
    </w:p>
    <w:p w:rsidR="002B053B" w:rsidRDefault="002B053B" w:rsidP="003703EB">
      <w:pPr>
        <w:jc w:val="right"/>
      </w:pPr>
    </w:p>
    <w:p w:rsidR="002B053B" w:rsidRDefault="002B053B" w:rsidP="003703EB">
      <w:pPr>
        <w:jc w:val="right"/>
      </w:pPr>
    </w:p>
    <w:p w:rsidR="002B053B" w:rsidRDefault="002B053B" w:rsidP="003703EB">
      <w:pPr>
        <w:jc w:val="right"/>
      </w:pPr>
    </w:p>
    <w:p w:rsidR="002B053B" w:rsidRDefault="002B053B" w:rsidP="003703EB">
      <w:pPr>
        <w:jc w:val="right"/>
      </w:pPr>
    </w:p>
    <w:p w:rsidR="002B053B" w:rsidRDefault="002B053B" w:rsidP="003703EB">
      <w:pPr>
        <w:jc w:val="right"/>
      </w:pPr>
    </w:p>
    <w:p w:rsidR="002B053B" w:rsidRDefault="002B053B" w:rsidP="003703EB">
      <w:pPr>
        <w:jc w:val="right"/>
      </w:pPr>
    </w:p>
    <w:p w:rsidR="002B053B" w:rsidRDefault="002B053B" w:rsidP="003703EB">
      <w:pPr>
        <w:jc w:val="right"/>
      </w:pPr>
    </w:p>
    <w:p w:rsidR="002B053B" w:rsidRDefault="002B053B" w:rsidP="003703EB">
      <w:pPr>
        <w:jc w:val="right"/>
      </w:pPr>
    </w:p>
    <w:p w:rsidR="002B053B" w:rsidRDefault="002B053B" w:rsidP="003703EB">
      <w:pPr>
        <w:jc w:val="right"/>
      </w:pPr>
    </w:p>
    <w:p w:rsidR="002B053B" w:rsidRDefault="002B053B" w:rsidP="003703EB">
      <w:pPr>
        <w:jc w:val="right"/>
      </w:pPr>
    </w:p>
    <w:p w:rsidR="002B053B" w:rsidRDefault="002B053B" w:rsidP="003703EB">
      <w:pPr>
        <w:jc w:val="right"/>
      </w:pPr>
    </w:p>
    <w:p w:rsidR="005C51D7" w:rsidRDefault="005C51D7" w:rsidP="003703EB">
      <w:pPr>
        <w:jc w:val="right"/>
      </w:pPr>
    </w:p>
    <w:p w:rsidR="005C51D7" w:rsidRDefault="005C51D7" w:rsidP="003703EB">
      <w:pPr>
        <w:jc w:val="right"/>
      </w:pPr>
    </w:p>
    <w:p w:rsidR="003703EB" w:rsidRPr="003703EB" w:rsidRDefault="003703EB" w:rsidP="00DD29E8">
      <w:pPr>
        <w:ind w:right="-284"/>
        <w:jc w:val="right"/>
      </w:pPr>
      <w:r w:rsidRPr="003703EB">
        <w:lastRenderedPageBreak/>
        <w:t xml:space="preserve">Приложение № 1 </w:t>
      </w:r>
    </w:p>
    <w:p w:rsidR="003703EB" w:rsidRPr="003703EB" w:rsidRDefault="003703EB" w:rsidP="00DD29E8">
      <w:pPr>
        <w:ind w:right="-284"/>
        <w:jc w:val="right"/>
      </w:pPr>
      <w:r w:rsidRPr="003703EB">
        <w:t>к муниципальной программе</w:t>
      </w:r>
    </w:p>
    <w:p w:rsidR="003703EB" w:rsidRPr="003703EB" w:rsidRDefault="003703EB" w:rsidP="00DD29E8">
      <w:pPr>
        <w:ind w:right="-284"/>
        <w:jc w:val="right"/>
      </w:pPr>
      <w:r w:rsidRPr="003703EB">
        <w:t>«Экономическое развитие»</w:t>
      </w:r>
    </w:p>
    <w:p w:rsidR="003703EB" w:rsidRPr="003703EB" w:rsidRDefault="003703EB" w:rsidP="00DD29E8">
      <w:pPr>
        <w:ind w:left="284" w:right="-284"/>
        <w:jc w:val="right"/>
      </w:pPr>
    </w:p>
    <w:p w:rsidR="003703EB" w:rsidRPr="003703EB" w:rsidRDefault="003703EB" w:rsidP="00DD29E8">
      <w:pPr>
        <w:pStyle w:val="ConsPlusNormal"/>
        <w:ind w:left="284" w:right="-284"/>
        <w:jc w:val="center"/>
        <w:rPr>
          <w:rFonts w:ascii="Times New Roman" w:hAnsi="Times New Roman" w:cs="Times New Roman"/>
          <w:sz w:val="24"/>
          <w:szCs w:val="24"/>
        </w:rPr>
      </w:pPr>
      <w:r w:rsidRPr="003703EB">
        <w:rPr>
          <w:rFonts w:ascii="Times New Roman" w:hAnsi="Times New Roman" w:cs="Times New Roman"/>
          <w:sz w:val="24"/>
          <w:szCs w:val="24"/>
        </w:rPr>
        <w:t>ПАСПОРТ ПОДПРОГРАММЫ 1</w:t>
      </w:r>
    </w:p>
    <w:p w:rsidR="003703EB" w:rsidRPr="003703EB" w:rsidRDefault="003703EB" w:rsidP="00DD29E8">
      <w:pPr>
        <w:pStyle w:val="ConsPlusNormal"/>
        <w:ind w:left="284" w:right="-284"/>
        <w:jc w:val="center"/>
        <w:rPr>
          <w:rFonts w:ascii="Times New Roman" w:hAnsi="Times New Roman" w:cs="Times New Roman"/>
          <w:sz w:val="24"/>
          <w:szCs w:val="24"/>
        </w:rPr>
      </w:pPr>
      <w:r w:rsidRPr="003703EB">
        <w:rPr>
          <w:rFonts w:ascii="Times New Roman" w:hAnsi="Times New Roman" w:cs="Times New Roman"/>
          <w:sz w:val="24"/>
          <w:szCs w:val="24"/>
        </w:rPr>
        <w:t xml:space="preserve">МУНИЦИПАЛЬНОЙ ПРОГРАММЫ </w:t>
      </w:r>
    </w:p>
    <w:p w:rsidR="003703EB" w:rsidRPr="003703EB" w:rsidRDefault="003703EB" w:rsidP="00DD29E8">
      <w:pPr>
        <w:pStyle w:val="ConsPlusNormal"/>
        <w:ind w:left="284"/>
        <w:jc w:val="both"/>
        <w:rPr>
          <w:highlight w:val="yellow"/>
        </w:rPr>
      </w:pPr>
    </w:p>
    <w:tbl>
      <w:tblPr>
        <w:tblW w:w="99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1356"/>
        <w:gridCol w:w="1276"/>
        <w:gridCol w:w="1275"/>
        <w:gridCol w:w="1276"/>
        <w:gridCol w:w="1276"/>
        <w:gridCol w:w="1133"/>
      </w:tblGrid>
      <w:tr w:rsidR="003703EB" w:rsidRPr="003703EB" w:rsidTr="00DD29E8">
        <w:tc>
          <w:tcPr>
            <w:tcW w:w="2330" w:type="dxa"/>
            <w:vAlign w:val="center"/>
          </w:tcPr>
          <w:p w:rsidR="003703EB" w:rsidRPr="003703EB" w:rsidRDefault="003703EB" w:rsidP="000129D5">
            <w:pPr>
              <w:pStyle w:val="ConsPlusNormal"/>
              <w:jc w:val="both"/>
              <w:rPr>
                <w:rFonts w:ascii="Times New Roman" w:hAnsi="Times New Roman" w:cs="Times New Roman"/>
                <w:sz w:val="24"/>
                <w:szCs w:val="24"/>
              </w:rPr>
            </w:pPr>
            <w:r w:rsidRPr="003703EB">
              <w:rPr>
                <w:rFonts w:ascii="Times New Roman" w:hAnsi="Times New Roman" w:cs="Times New Roman"/>
                <w:sz w:val="24"/>
                <w:szCs w:val="24"/>
              </w:rPr>
              <w:t>Наименование подпрограммы</w:t>
            </w:r>
          </w:p>
        </w:tc>
        <w:tc>
          <w:tcPr>
            <w:tcW w:w="7592" w:type="dxa"/>
            <w:gridSpan w:val="6"/>
            <w:vAlign w:val="center"/>
          </w:tcPr>
          <w:p w:rsidR="003703EB" w:rsidRPr="003703EB" w:rsidRDefault="003703EB" w:rsidP="000129D5">
            <w:pPr>
              <w:pStyle w:val="ConsPlusNormal"/>
              <w:jc w:val="both"/>
              <w:rPr>
                <w:rFonts w:ascii="Times New Roman" w:hAnsi="Times New Roman" w:cs="Times New Roman"/>
                <w:sz w:val="24"/>
                <w:szCs w:val="24"/>
              </w:rPr>
            </w:pPr>
            <w:r>
              <w:rPr>
                <w:rFonts w:ascii="Times New Roman" w:hAnsi="Times New Roman" w:cs="Times New Roman"/>
                <w:sz w:val="24"/>
                <w:szCs w:val="24"/>
              </w:rPr>
              <w:t>Малое и среднее предпринимательство</w:t>
            </w:r>
            <w:r w:rsidRPr="003703EB">
              <w:rPr>
                <w:rFonts w:ascii="Times New Roman" w:hAnsi="Times New Roman" w:cs="Times New Roman"/>
                <w:sz w:val="24"/>
                <w:szCs w:val="24"/>
              </w:rPr>
              <w:t xml:space="preserve"> (далее – Подпрограмма</w:t>
            </w:r>
            <w:r w:rsidR="00035527">
              <w:rPr>
                <w:rFonts w:ascii="Times New Roman" w:hAnsi="Times New Roman" w:cs="Times New Roman"/>
                <w:sz w:val="24"/>
                <w:szCs w:val="24"/>
              </w:rPr>
              <w:t xml:space="preserve"> 1</w:t>
            </w:r>
            <w:r w:rsidRPr="003703EB">
              <w:rPr>
                <w:rFonts w:ascii="Times New Roman" w:hAnsi="Times New Roman" w:cs="Times New Roman"/>
                <w:sz w:val="24"/>
                <w:szCs w:val="24"/>
              </w:rPr>
              <w:t>)</w:t>
            </w:r>
          </w:p>
        </w:tc>
      </w:tr>
      <w:tr w:rsidR="003703EB" w:rsidRPr="003703EB" w:rsidTr="00DD29E8">
        <w:tc>
          <w:tcPr>
            <w:tcW w:w="2330" w:type="dxa"/>
            <w:vAlign w:val="center"/>
          </w:tcPr>
          <w:p w:rsidR="003703EB" w:rsidRPr="003703EB" w:rsidRDefault="003703EB" w:rsidP="000129D5">
            <w:pPr>
              <w:pStyle w:val="ConsPlusNormal"/>
              <w:jc w:val="both"/>
              <w:rPr>
                <w:rFonts w:ascii="Times New Roman" w:hAnsi="Times New Roman" w:cs="Times New Roman"/>
                <w:sz w:val="24"/>
                <w:szCs w:val="24"/>
              </w:rPr>
            </w:pPr>
            <w:r w:rsidRPr="003703EB">
              <w:rPr>
                <w:rFonts w:ascii="Times New Roman" w:hAnsi="Times New Roman" w:cs="Times New Roman"/>
                <w:sz w:val="24"/>
                <w:szCs w:val="24"/>
              </w:rPr>
              <w:t>Цель подпрограммы</w:t>
            </w:r>
          </w:p>
        </w:tc>
        <w:tc>
          <w:tcPr>
            <w:tcW w:w="7592" w:type="dxa"/>
            <w:gridSpan w:val="6"/>
            <w:vAlign w:val="center"/>
          </w:tcPr>
          <w:p w:rsidR="003703EB" w:rsidRPr="003703EB" w:rsidRDefault="003703EB" w:rsidP="000129D5">
            <w:pPr>
              <w:widowControl w:val="0"/>
              <w:autoSpaceDE w:val="0"/>
              <w:autoSpaceDN w:val="0"/>
              <w:adjustRightInd w:val="0"/>
              <w:jc w:val="both"/>
            </w:pPr>
            <w:r w:rsidRPr="003703EB">
              <w:t>Создание благоприятного предпринимательского климата и условий для ведения бизнеса</w:t>
            </w:r>
          </w:p>
        </w:tc>
      </w:tr>
      <w:tr w:rsidR="003703EB" w:rsidRPr="00282DDA" w:rsidTr="00DD29E8">
        <w:tc>
          <w:tcPr>
            <w:tcW w:w="2330" w:type="dxa"/>
            <w:vAlign w:val="center"/>
          </w:tcPr>
          <w:p w:rsidR="003703EB" w:rsidRPr="00282DDA" w:rsidRDefault="003703EB" w:rsidP="000129D5">
            <w:pPr>
              <w:pStyle w:val="ConsPlusNormal"/>
              <w:jc w:val="both"/>
              <w:rPr>
                <w:rFonts w:ascii="Times New Roman" w:hAnsi="Times New Roman" w:cs="Times New Roman"/>
                <w:sz w:val="24"/>
                <w:szCs w:val="24"/>
              </w:rPr>
            </w:pPr>
            <w:r w:rsidRPr="00282DDA">
              <w:rPr>
                <w:rFonts w:ascii="Times New Roman" w:hAnsi="Times New Roman" w:cs="Times New Roman"/>
                <w:sz w:val="24"/>
                <w:szCs w:val="24"/>
              </w:rPr>
              <w:t>Задачи подпрограммы</w:t>
            </w:r>
          </w:p>
        </w:tc>
        <w:tc>
          <w:tcPr>
            <w:tcW w:w="7592" w:type="dxa"/>
            <w:gridSpan w:val="6"/>
            <w:vAlign w:val="center"/>
          </w:tcPr>
          <w:p w:rsidR="00993831" w:rsidRPr="00282DDA" w:rsidRDefault="00993831" w:rsidP="002C0A75">
            <w:pPr>
              <w:widowControl w:val="0"/>
              <w:numPr>
                <w:ilvl w:val="0"/>
                <w:numId w:val="13"/>
              </w:numPr>
              <w:tabs>
                <w:tab w:val="clear" w:pos="501"/>
                <w:tab w:val="left" w:pos="106"/>
                <w:tab w:val="num" w:pos="302"/>
              </w:tabs>
              <w:ind w:left="18" w:firstLine="0"/>
              <w:contextualSpacing/>
              <w:jc w:val="both"/>
              <w:outlineLvl w:val="4"/>
            </w:pPr>
            <w:r w:rsidRPr="00282DDA">
              <w:t>И</w:t>
            </w:r>
            <w:r w:rsidRPr="00282DDA">
              <w:rPr>
                <w:color w:val="000000"/>
              </w:rPr>
              <w:t>нформационная, методологическая и консультационная поддержка СМСП</w:t>
            </w:r>
            <w:r w:rsidRPr="00282DDA">
              <w:t>;</w:t>
            </w:r>
          </w:p>
          <w:p w:rsidR="00282DDA" w:rsidRPr="00282DDA" w:rsidRDefault="00282DDA" w:rsidP="002C0A75">
            <w:pPr>
              <w:widowControl w:val="0"/>
              <w:numPr>
                <w:ilvl w:val="0"/>
                <w:numId w:val="13"/>
              </w:numPr>
              <w:tabs>
                <w:tab w:val="clear" w:pos="501"/>
                <w:tab w:val="left" w:pos="106"/>
                <w:tab w:val="num" w:pos="302"/>
              </w:tabs>
              <w:ind w:left="18" w:firstLine="0"/>
              <w:contextualSpacing/>
              <w:jc w:val="both"/>
              <w:outlineLvl w:val="4"/>
            </w:pPr>
            <w:r w:rsidRPr="00282DDA">
              <w:rPr>
                <w:color w:val="000000"/>
              </w:rPr>
              <w:t>Финансовая поддержка начинающих предпринимателей;</w:t>
            </w:r>
          </w:p>
          <w:p w:rsidR="003703EB" w:rsidRPr="00282DDA" w:rsidRDefault="00993831" w:rsidP="002C0A75">
            <w:pPr>
              <w:widowControl w:val="0"/>
              <w:numPr>
                <w:ilvl w:val="0"/>
                <w:numId w:val="13"/>
              </w:numPr>
              <w:tabs>
                <w:tab w:val="clear" w:pos="501"/>
                <w:tab w:val="left" w:pos="106"/>
                <w:tab w:val="num" w:pos="302"/>
              </w:tabs>
              <w:ind w:left="18" w:firstLine="0"/>
              <w:contextualSpacing/>
              <w:jc w:val="both"/>
              <w:outlineLvl w:val="4"/>
            </w:pPr>
            <w:r w:rsidRPr="00282DDA">
              <w:t>Содействие деятельности организаций, образующих инфраструктуру поддержки СМСП</w:t>
            </w:r>
          </w:p>
        </w:tc>
      </w:tr>
      <w:tr w:rsidR="003703EB" w:rsidRPr="00CD74D1" w:rsidTr="00DD29E8">
        <w:tc>
          <w:tcPr>
            <w:tcW w:w="2330" w:type="dxa"/>
            <w:vAlign w:val="center"/>
          </w:tcPr>
          <w:p w:rsidR="003703EB" w:rsidRPr="00CD74D1" w:rsidRDefault="003703EB" w:rsidP="000129D5">
            <w:pPr>
              <w:pStyle w:val="ConsPlusNormal"/>
              <w:jc w:val="both"/>
              <w:rPr>
                <w:rFonts w:ascii="Times New Roman" w:hAnsi="Times New Roman" w:cs="Times New Roman"/>
                <w:sz w:val="24"/>
                <w:szCs w:val="24"/>
              </w:rPr>
            </w:pPr>
            <w:r w:rsidRPr="00CD74D1">
              <w:rPr>
                <w:rFonts w:ascii="Times New Roman" w:hAnsi="Times New Roman" w:cs="Times New Roman"/>
                <w:sz w:val="24"/>
                <w:szCs w:val="24"/>
              </w:rPr>
              <w:t>Ответственный исполнитель подпрограммы</w:t>
            </w:r>
          </w:p>
        </w:tc>
        <w:tc>
          <w:tcPr>
            <w:tcW w:w="7592" w:type="dxa"/>
            <w:gridSpan w:val="6"/>
            <w:vAlign w:val="center"/>
          </w:tcPr>
          <w:p w:rsidR="003703EB" w:rsidRPr="00CD74D1" w:rsidRDefault="00CD74D1" w:rsidP="00CD74D1">
            <w:pPr>
              <w:pStyle w:val="ConsPlusNormal"/>
              <w:jc w:val="both"/>
              <w:rPr>
                <w:rFonts w:ascii="Times New Roman" w:hAnsi="Times New Roman" w:cs="Times New Roman"/>
                <w:sz w:val="24"/>
                <w:szCs w:val="24"/>
              </w:rPr>
            </w:pPr>
            <w:r w:rsidRPr="00CD74D1">
              <w:rPr>
                <w:rFonts w:ascii="Times New Roman" w:hAnsi="Times New Roman" w:cs="Times New Roman"/>
                <w:sz w:val="24"/>
                <w:szCs w:val="24"/>
              </w:rPr>
              <w:t xml:space="preserve">Управление экономического развития и труда </w:t>
            </w:r>
            <w:r w:rsidR="003703EB" w:rsidRPr="00CD74D1">
              <w:rPr>
                <w:rFonts w:ascii="Times New Roman" w:hAnsi="Times New Roman" w:cs="Times New Roman"/>
                <w:sz w:val="24"/>
                <w:szCs w:val="24"/>
              </w:rPr>
              <w:t>Администрации муниципального образования «Нукутский район»</w:t>
            </w:r>
          </w:p>
        </w:tc>
      </w:tr>
      <w:tr w:rsidR="003703EB" w:rsidRPr="00CD74D1" w:rsidTr="00DD29E8">
        <w:tc>
          <w:tcPr>
            <w:tcW w:w="2330" w:type="dxa"/>
            <w:vAlign w:val="center"/>
          </w:tcPr>
          <w:p w:rsidR="003703EB" w:rsidRPr="00CD74D1" w:rsidRDefault="003703EB" w:rsidP="000129D5">
            <w:pPr>
              <w:pStyle w:val="ConsPlusNormal"/>
              <w:jc w:val="both"/>
              <w:rPr>
                <w:rFonts w:ascii="Times New Roman" w:hAnsi="Times New Roman" w:cs="Times New Roman"/>
                <w:sz w:val="24"/>
                <w:szCs w:val="24"/>
              </w:rPr>
            </w:pPr>
            <w:r w:rsidRPr="00CD74D1">
              <w:rPr>
                <w:rFonts w:ascii="Times New Roman" w:hAnsi="Times New Roman" w:cs="Times New Roman"/>
                <w:sz w:val="24"/>
                <w:szCs w:val="24"/>
              </w:rPr>
              <w:t>Соисполнители подпрограммы</w:t>
            </w:r>
          </w:p>
        </w:tc>
        <w:tc>
          <w:tcPr>
            <w:tcW w:w="7592" w:type="dxa"/>
            <w:gridSpan w:val="6"/>
            <w:vAlign w:val="center"/>
          </w:tcPr>
          <w:p w:rsidR="003703EB" w:rsidRPr="00CD74D1" w:rsidRDefault="00CD74D1" w:rsidP="000129D5">
            <w:pPr>
              <w:pStyle w:val="ConsPlusNormal"/>
              <w:jc w:val="both"/>
              <w:rPr>
                <w:rFonts w:ascii="Times New Roman" w:hAnsi="Times New Roman" w:cs="Times New Roman"/>
                <w:sz w:val="24"/>
                <w:szCs w:val="24"/>
              </w:rPr>
            </w:pPr>
            <w:r w:rsidRPr="00CD74D1">
              <w:rPr>
                <w:rFonts w:ascii="Times New Roman" w:hAnsi="Times New Roman" w:cs="Times New Roman"/>
                <w:sz w:val="24"/>
                <w:szCs w:val="24"/>
              </w:rPr>
              <w:t>-</w:t>
            </w:r>
          </w:p>
        </w:tc>
      </w:tr>
      <w:tr w:rsidR="003703EB" w:rsidRPr="00CD74D1" w:rsidTr="00DD29E8">
        <w:tc>
          <w:tcPr>
            <w:tcW w:w="2330" w:type="dxa"/>
            <w:vAlign w:val="center"/>
          </w:tcPr>
          <w:p w:rsidR="003703EB" w:rsidRPr="00CD74D1" w:rsidRDefault="003703EB" w:rsidP="000129D5">
            <w:pPr>
              <w:pStyle w:val="ConsPlusNormal"/>
              <w:jc w:val="both"/>
              <w:rPr>
                <w:rFonts w:ascii="Times New Roman" w:hAnsi="Times New Roman" w:cs="Times New Roman"/>
                <w:sz w:val="24"/>
                <w:szCs w:val="24"/>
              </w:rPr>
            </w:pPr>
            <w:r w:rsidRPr="00CD74D1">
              <w:rPr>
                <w:rFonts w:ascii="Times New Roman" w:hAnsi="Times New Roman" w:cs="Times New Roman"/>
                <w:sz w:val="24"/>
                <w:szCs w:val="24"/>
              </w:rPr>
              <w:t>Сроки реализации подпрограммы</w:t>
            </w:r>
          </w:p>
        </w:tc>
        <w:tc>
          <w:tcPr>
            <w:tcW w:w="7592" w:type="dxa"/>
            <w:gridSpan w:val="6"/>
            <w:vAlign w:val="center"/>
          </w:tcPr>
          <w:p w:rsidR="003703EB" w:rsidRPr="00CD74D1" w:rsidRDefault="003703EB" w:rsidP="000129D5">
            <w:pPr>
              <w:pStyle w:val="ConsPlusNormal"/>
              <w:jc w:val="both"/>
              <w:rPr>
                <w:rFonts w:ascii="Times New Roman" w:hAnsi="Times New Roman" w:cs="Times New Roman"/>
                <w:sz w:val="24"/>
                <w:szCs w:val="24"/>
              </w:rPr>
            </w:pPr>
            <w:r w:rsidRPr="00CD74D1">
              <w:rPr>
                <w:rFonts w:ascii="Times New Roman" w:hAnsi="Times New Roman" w:cs="Times New Roman"/>
                <w:sz w:val="24"/>
                <w:szCs w:val="24"/>
              </w:rPr>
              <w:t>2019 - 2023 годы</w:t>
            </w:r>
          </w:p>
        </w:tc>
      </w:tr>
      <w:tr w:rsidR="003703EB" w:rsidRPr="0098609E" w:rsidTr="00DD29E8">
        <w:tc>
          <w:tcPr>
            <w:tcW w:w="2330" w:type="dxa"/>
            <w:vMerge w:val="restart"/>
            <w:vAlign w:val="center"/>
          </w:tcPr>
          <w:p w:rsidR="003703EB" w:rsidRPr="0098609E" w:rsidRDefault="003703EB" w:rsidP="000129D5">
            <w:pPr>
              <w:pStyle w:val="ConsPlusNormal"/>
              <w:jc w:val="both"/>
              <w:rPr>
                <w:rFonts w:ascii="Times New Roman" w:hAnsi="Times New Roman" w:cs="Times New Roman"/>
                <w:sz w:val="24"/>
                <w:szCs w:val="24"/>
              </w:rPr>
            </w:pPr>
            <w:r w:rsidRPr="0098609E">
              <w:rPr>
                <w:rFonts w:ascii="Times New Roman" w:hAnsi="Times New Roman" w:cs="Times New Roman"/>
                <w:sz w:val="24"/>
                <w:szCs w:val="24"/>
              </w:rPr>
              <w:t>Источники финансирования подпрограммы, в т.ч. по годам</w:t>
            </w:r>
          </w:p>
        </w:tc>
        <w:tc>
          <w:tcPr>
            <w:tcW w:w="7592" w:type="dxa"/>
            <w:gridSpan w:val="6"/>
          </w:tcPr>
          <w:p w:rsidR="003703EB" w:rsidRPr="0098609E" w:rsidRDefault="003703EB" w:rsidP="000129D5">
            <w:pPr>
              <w:pStyle w:val="ConsPlusNormal"/>
              <w:jc w:val="center"/>
              <w:rPr>
                <w:rFonts w:ascii="Times New Roman" w:hAnsi="Times New Roman" w:cs="Times New Roman"/>
                <w:sz w:val="24"/>
                <w:szCs w:val="24"/>
              </w:rPr>
            </w:pPr>
            <w:r w:rsidRPr="0098609E">
              <w:rPr>
                <w:rFonts w:ascii="Times New Roman" w:hAnsi="Times New Roman" w:cs="Times New Roman"/>
                <w:sz w:val="24"/>
                <w:szCs w:val="24"/>
              </w:rPr>
              <w:t>Расходы (тыс. рублей)</w:t>
            </w:r>
          </w:p>
        </w:tc>
      </w:tr>
      <w:tr w:rsidR="003703EB" w:rsidRPr="0098609E" w:rsidTr="00DD29E8">
        <w:tc>
          <w:tcPr>
            <w:tcW w:w="2330" w:type="dxa"/>
            <w:vMerge/>
            <w:vAlign w:val="center"/>
          </w:tcPr>
          <w:p w:rsidR="003703EB" w:rsidRPr="0098609E" w:rsidRDefault="003703EB" w:rsidP="000129D5">
            <w:pPr>
              <w:pStyle w:val="ConsPlusNormal"/>
              <w:jc w:val="both"/>
              <w:rPr>
                <w:rFonts w:ascii="Times New Roman" w:hAnsi="Times New Roman" w:cs="Times New Roman"/>
                <w:sz w:val="24"/>
                <w:szCs w:val="24"/>
              </w:rPr>
            </w:pPr>
          </w:p>
        </w:tc>
        <w:tc>
          <w:tcPr>
            <w:tcW w:w="1356" w:type="dxa"/>
            <w:vAlign w:val="center"/>
          </w:tcPr>
          <w:p w:rsidR="003703EB" w:rsidRPr="0098609E" w:rsidRDefault="003703EB" w:rsidP="000129D5">
            <w:pPr>
              <w:pStyle w:val="ConsPlusNormal"/>
              <w:jc w:val="center"/>
              <w:rPr>
                <w:rFonts w:ascii="Times New Roman" w:hAnsi="Times New Roman" w:cs="Times New Roman"/>
                <w:sz w:val="24"/>
                <w:szCs w:val="24"/>
              </w:rPr>
            </w:pPr>
            <w:r w:rsidRPr="0098609E">
              <w:rPr>
                <w:rFonts w:ascii="Times New Roman" w:hAnsi="Times New Roman" w:cs="Times New Roman"/>
                <w:sz w:val="24"/>
                <w:szCs w:val="24"/>
              </w:rPr>
              <w:t>Всего</w:t>
            </w:r>
          </w:p>
        </w:tc>
        <w:tc>
          <w:tcPr>
            <w:tcW w:w="1276" w:type="dxa"/>
            <w:vAlign w:val="center"/>
          </w:tcPr>
          <w:p w:rsidR="003703EB" w:rsidRPr="0098609E" w:rsidRDefault="003703EB" w:rsidP="000129D5">
            <w:pPr>
              <w:jc w:val="center"/>
            </w:pPr>
            <w:r w:rsidRPr="0098609E">
              <w:t>2019 год</w:t>
            </w:r>
          </w:p>
        </w:tc>
        <w:tc>
          <w:tcPr>
            <w:tcW w:w="1275" w:type="dxa"/>
            <w:vAlign w:val="center"/>
          </w:tcPr>
          <w:p w:rsidR="003703EB" w:rsidRPr="0098609E" w:rsidRDefault="003703EB" w:rsidP="000129D5">
            <w:pPr>
              <w:jc w:val="center"/>
            </w:pPr>
            <w:r w:rsidRPr="0098609E">
              <w:t>2020 год</w:t>
            </w:r>
          </w:p>
        </w:tc>
        <w:tc>
          <w:tcPr>
            <w:tcW w:w="1276" w:type="dxa"/>
            <w:vAlign w:val="center"/>
          </w:tcPr>
          <w:p w:rsidR="003703EB" w:rsidRPr="0098609E" w:rsidRDefault="003703EB" w:rsidP="000129D5">
            <w:pPr>
              <w:jc w:val="center"/>
            </w:pPr>
            <w:r w:rsidRPr="0098609E">
              <w:t>2021 год</w:t>
            </w:r>
          </w:p>
        </w:tc>
        <w:tc>
          <w:tcPr>
            <w:tcW w:w="1276" w:type="dxa"/>
            <w:vAlign w:val="center"/>
          </w:tcPr>
          <w:p w:rsidR="003703EB" w:rsidRPr="0098609E" w:rsidRDefault="003703EB" w:rsidP="000129D5">
            <w:pPr>
              <w:jc w:val="center"/>
            </w:pPr>
            <w:r w:rsidRPr="0098609E">
              <w:t>2022 год</w:t>
            </w:r>
          </w:p>
        </w:tc>
        <w:tc>
          <w:tcPr>
            <w:tcW w:w="1133" w:type="dxa"/>
            <w:vAlign w:val="center"/>
          </w:tcPr>
          <w:p w:rsidR="003703EB" w:rsidRPr="0098609E" w:rsidRDefault="003703EB" w:rsidP="000129D5">
            <w:pPr>
              <w:jc w:val="center"/>
            </w:pPr>
            <w:r w:rsidRPr="0098609E">
              <w:t>2023 год</w:t>
            </w:r>
          </w:p>
        </w:tc>
      </w:tr>
      <w:tr w:rsidR="003703EB" w:rsidRPr="0098609E" w:rsidTr="00DD29E8">
        <w:tc>
          <w:tcPr>
            <w:tcW w:w="2330" w:type="dxa"/>
            <w:vAlign w:val="center"/>
          </w:tcPr>
          <w:p w:rsidR="003703EB" w:rsidRPr="0098609E" w:rsidRDefault="003703EB" w:rsidP="000129D5">
            <w:pPr>
              <w:pStyle w:val="ConsPlusNormal"/>
              <w:jc w:val="both"/>
              <w:rPr>
                <w:rFonts w:ascii="Times New Roman" w:hAnsi="Times New Roman" w:cs="Times New Roman"/>
                <w:sz w:val="24"/>
                <w:szCs w:val="24"/>
              </w:rPr>
            </w:pPr>
            <w:r w:rsidRPr="0098609E">
              <w:rPr>
                <w:rFonts w:ascii="Times New Roman" w:hAnsi="Times New Roman" w:cs="Times New Roman"/>
                <w:sz w:val="24"/>
                <w:szCs w:val="24"/>
              </w:rPr>
              <w:t>Средства федерального бюджета</w:t>
            </w:r>
          </w:p>
        </w:tc>
        <w:tc>
          <w:tcPr>
            <w:tcW w:w="1356" w:type="dxa"/>
            <w:vAlign w:val="center"/>
          </w:tcPr>
          <w:p w:rsidR="003703EB" w:rsidRPr="0098609E" w:rsidRDefault="003703EB" w:rsidP="000129D5">
            <w:pPr>
              <w:jc w:val="center"/>
            </w:pPr>
            <w:r w:rsidRPr="0098609E">
              <w:t>0,0</w:t>
            </w:r>
          </w:p>
        </w:tc>
        <w:tc>
          <w:tcPr>
            <w:tcW w:w="1276" w:type="dxa"/>
            <w:vAlign w:val="center"/>
          </w:tcPr>
          <w:p w:rsidR="003703EB" w:rsidRPr="0098609E" w:rsidRDefault="003703EB" w:rsidP="000129D5">
            <w:pPr>
              <w:jc w:val="center"/>
            </w:pPr>
            <w:r w:rsidRPr="0098609E">
              <w:t>0,0</w:t>
            </w:r>
          </w:p>
        </w:tc>
        <w:tc>
          <w:tcPr>
            <w:tcW w:w="1275" w:type="dxa"/>
            <w:vAlign w:val="center"/>
          </w:tcPr>
          <w:p w:rsidR="003703EB" w:rsidRPr="0098609E" w:rsidRDefault="003703EB" w:rsidP="000129D5">
            <w:pPr>
              <w:jc w:val="center"/>
            </w:pPr>
            <w:r w:rsidRPr="0098609E">
              <w:t>0,0</w:t>
            </w:r>
          </w:p>
        </w:tc>
        <w:tc>
          <w:tcPr>
            <w:tcW w:w="1276" w:type="dxa"/>
            <w:vAlign w:val="center"/>
          </w:tcPr>
          <w:p w:rsidR="003703EB" w:rsidRPr="0098609E" w:rsidRDefault="003703EB" w:rsidP="000129D5">
            <w:pPr>
              <w:jc w:val="center"/>
            </w:pPr>
            <w:r w:rsidRPr="0098609E">
              <w:t>0,0</w:t>
            </w:r>
          </w:p>
        </w:tc>
        <w:tc>
          <w:tcPr>
            <w:tcW w:w="1276" w:type="dxa"/>
            <w:vAlign w:val="center"/>
          </w:tcPr>
          <w:p w:rsidR="003703EB" w:rsidRPr="0098609E" w:rsidRDefault="003703EB" w:rsidP="000129D5">
            <w:pPr>
              <w:jc w:val="center"/>
            </w:pPr>
            <w:r w:rsidRPr="0098609E">
              <w:t>0,0</w:t>
            </w:r>
          </w:p>
        </w:tc>
        <w:tc>
          <w:tcPr>
            <w:tcW w:w="1133" w:type="dxa"/>
            <w:vAlign w:val="center"/>
          </w:tcPr>
          <w:p w:rsidR="003703EB" w:rsidRPr="0098609E" w:rsidRDefault="003703EB" w:rsidP="000129D5">
            <w:pPr>
              <w:jc w:val="center"/>
            </w:pPr>
            <w:r w:rsidRPr="0098609E">
              <w:t>0,0</w:t>
            </w:r>
          </w:p>
        </w:tc>
      </w:tr>
      <w:tr w:rsidR="003703EB" w:rsidRPr="0098609E" w:rsidTr="00DD29E8">
        <w:trPr>
          <w:trHeight w:val="666"/>
        </w:trPr>
        <w:tc>
          <w:tcPr>
            <w:tcW w:w="2330" w:type="dxa"/>
            <w:vAlign w:val="center"/>
          </w:tcPr>
          <w:p w:rsidR="003703EB" w:rsidRPr="0098609E" w:rsidRDefault="003703EB" w:rsidP="000129D5">
            <w:pPr>
              <w:pStyle w:val="ConsPlusNormal"/>
              <w:jc w:val="both"/>
              <w:rPr>
                <w:rFonts w:ascii="Times New Roman" w:hAnsi="Times New Roman" w:cs="Times New Roman"/>
                <w:sz w:val="24"/>
                <w:szCs w:val="24"/>
              </w:rPr>
            </w:pPr>
            <w:r w:rsidRPr="0098609E">
              <w:rPr>
                <w:rFonts w:ascii="Times New Roman" w:hAnsi="Times New Roman" w:cs="Times New Roman"/>
                <w:sz w:val="24"/>
                <w:szCs w:val="24"/>
              </w:rPr>
              <w:t>Средства бюджета Иркутской области</w:t>
            </w:r>
          </w:p>
        </w:tc>
        <w:tc>
          <w:tcPr>
            <w:tcW w:w="1356" w:type="dxa"/>
            <w:vAlign w:val="center"/>
          </w:tcPr>
          <w:p w:rsidR="003703EB" w:rsidRPr="0098609E" w:rsidRDefault="003703EB" w:rsidP="000129D5">
            <w:pPr>
              <w:jc w:val="center"/>
            </w:pPr>
            <w:r w:rsidRPr="0098609E">
              <w:t>0,0</w:t>
            </w:r>
          </w:p>
        </w:tc>
        <w:tc>
          <w:tcPr>
            <w:tcW w:w="1276" w:type="dxa"/>
            <w:vAlign w:val="center"/>
          </w:tcPr>
          <w:p w:rsidR="003703EB" w:rsidRPr="0098609E" w:rsidRDefault="003703EB" w:rsidP="000129D5">
            <w:pPr>
              <w:jc w:val="center"/>
            </w:pPr>
            <w:r w:rsidRPr="0098609E">
              <w:t>0,0</w:t>
            </w:r>
          </w:p>
        </w:tc>
        <w:tc>
          <w:tcPr>
            <w:tcW w:w="1275" w:type="dxa"/>
            <w:vAlign w:val="center"/>
          </w:tcPr>
          <w:p w:rsidR="003703EB" w:rsidRPr="0098609E" w:rsidRDefault="003703EB" w:rsidP="000129D5">
            <w:pPr>
              <w:jc w:val="center"/>
            </w:pPr>
            <w:r w:rsidRPr="0098609E">
              <w:t>0,0</w:t>
            </w:r>
          </w:p>
        </w:tc>
        <w:tc>
          <w:tcPr>
            <w:tcW w:w="1276" w:type="dxa"/>
            <w:vAlign w:val="center"/>
          </w:tcPr>
          <w:p w:rsidR="003703EB" w:rsidRPr="0098609E" w:rsidRDefault="003703EB" w:rsidP="000129D5">
            <w:pPr>
              <w:jc w:val="center"/>
            </w:pPr>
            <w:r w:rsidRPr="0098609E">
              <w:t>0,0</w:t>
            </w:r>
          </w:p>
        </w:tc>
        <w:tc>
          <w:tcPr>
            <w:tcW w:w="1276" w:type="dxa"/>
            <w:vAlign w:val="center"/>
          </w:tcPr>
          <w:p w:rsidR="003703EB" w:rsidRPr="0098609E" w:rsidRDefault="003703EB" w:rsidP="000129D5">
            <w:pPr>
              <w:jc w:val="center"/>
            </w:pPr>
            <w:r w:rsidRPr="0098609E">
              <w:t>0,0</w:t>
            </w:r>
          </w:p>
        </w:tc>
        <w:tc>
          <w:tcPr>
            <w:tcW w:w="1133" w:type="dxa"/>
            <w:vAlign w:val="center"/>
          </w:tcPr>
          <w:p w:rsidR="003703EB" w:rsidRPr="0098609E" w:rsidRDefault="003703EB" w:rsidP="000129D5">
            <w:pPr>
              <w:jc w:val="center"/>
            </w:pPr>
            <w:r w:rsidRPr="0098609E">
              <w:t>0,0</w:t>
            </w:r>
          </w:p>
        </w:tc>
      </w:tr>
      <w:tr w:rsidR="003703EB" w:rsidRPr="0098609E" w:rsidTr="00DD29E8">
        <w:tc>
          <w:tcPr>
            <w:tcW w:w="2330" w:type="dxa"/>
            <w:vAlign w:val="center"/>
          </w:tcPr>
          <w:p w:rsidR="003703EB" w:rsidRPr="0098609E" w:rsidRDefault="003703EB" w:rsidP="000129D5">
            <w:pPr>
              <w:pStyle w:val="ConsPlusNormal"/>
              <w:jc w:val="both"/>
              <w:rPr>
                <w:rFonts w:ascii="Times New Roman" w:hAnsi="Times New Roman" w:cs="Times New Roman"/>
                <w:sz w:val="24"/>
                <w:szCs w:val="24"/>
              </w:rPr>
            </w:pPr>
            <w:r w:rsidRPr="0098609E">
              <w:rPr>
                <w:rFonts w:ascii="Times New Roman" w:hAnsi="Times New Roman" w:cs="Times New Roman"/>
                <w:sz w:val="24"/>
                <w:szCs w:val="24"/>
              </w:rPr>
              <w:t>Внебюджетные источники</w:t>
            </w:r>
          </w:p>
        </w:tc>
        <w:tc>
          <w:tcPr>
            <w:tcW w:w="1356" w:type="dxa"/>
            <w:vAlign w:val="center"/>
          </w:tcPr>
          <w:p w:rsidR="003703EB" w:rsidRPr="0098609E" w:rsidRDefault="003703EB" w:rsidP="000129D5">
            <w:pPr>
              <w:jc w:val="center"/>
            </w:pPr>
            <w:r w:rsidRPr="0098609E">
              <w:t>0,0</w:t>
            </w:r>
          </w:p>
        </w:tc>
        <w:tc>
          <w:tcPr>
            <w:tcW w:w="1276" w:type="dxa"/>
            <w:vAlign w:val="center"/>
          </w:tcPr>
          <w:p w:rsidR="003703EB" w:rsidRPr="0098609E" w:rsidRDefault="003703EB" w:rsidP="000129D5">
            <w:pPr>
              <w:jc w:val="center"/>
            </w:pPr>
            <w:r w:rsidRPr="0098609E">
              <w:t>0,0</w:t>
            </w:r>
          </w:p>
        </w:tc>
        <w:tc>
          <w:tcPr>
            <w:tcW w:w="1275" w:type="dxa"/>
            <w:vAlign w:val="center"/>
          </w:tcPr>
          <w:p w:rsidR="003703EB" w:rsidRPr="0098609E" w:rsidRDefault="003703EB" w:rsidP="000129D5">
            <w:pPr>
              <w:jc w:val="center"/>
            </w:pPr>
            <w:r w:rsidRPr="0098609E">
              <w:t>0,0</w:t>
            </w:r>
          </w:p>
        </w:tc>
        <w:tc>
          <w:tcPr>
            <w:tcW w:w="1276" w:type="dxa"/>
            <w:vAlign w:val="center"/>
          </w:tcPr>
          <w:p w:rsidR="003703EB" w:rsidRPr="0098609E" w:rsidRDefault="003703EB" w:rsidP="000129D5">
            <w:pPr>
              <w:jc w:val="center"/>
            </w:pPr>
            <w:r w:rsidRPr="0098609E">
              <w:t>0,0</w:t>
            </w:r>
          </w:p>
        </w:tc>
        <w:tc>
          <w:tcPr>
            <w:tcW w:w="1276" w:type="dxa"/>
            <w:vAlign w:val="center"/>
          </w:tcPr>
          <w:p w:rsidR="003703EB" w:rsidRPr="0098609E" w:rsidRDefault="003703EB" w:rsidP="000129D5">
            <w:pPr>
              <w:jc w:val="center"/>
            </w:pPr>
            <w:r w:rsidRPr="0098609E">
              <w:t>0,0</w:t>
            </w:r>
          </w:p>
        </w:tc>
        <w:tc>
          <w:tcPr>
            <w:tcW w:w="1133" w:type="dxa"/>
            <w:vAlign w:val="center"/>
          </w:tcPr>
          <w:p w:rsidR="003703EB" w:rsidRPr="0098609E" w:rsidRDefault="003703EB" w:rsidP="000129D5">
            <w:pPr>
              <w:jc w:val="center"/>
            </w:pPr>
            <w:r w:rsidRPr="0098609E">
              <w:t>0,0</w:t>
            </w:r>
          </w:p>
        </w:tc>
      </w:tr>
      <w:tr w:rsidR="0098609E" w:rsidRPr="0098609E" w:rsidTr="00DD29E8">
        <w:tc>
          <w:tcPr>
            <w:tcW w:w="2330" w:type="dxa"/>
            <w:vAlign w:val="center"/>
          </w:tcPr>
          <w:p w:rsidR="0098609E" w:rsidRPr="0098609E" w:rsidRDefault="0098609E" w:rsidP="000129D5">
            <w:pPr>
              <w:pStyle w:val="ConsPlusNormal"/>
              <w:jc w:val="both"/>
              <w:rPr>
                <w:rFonts w:ascii="Times New Roman" w:hAnsi="Times New Roman" w:cs="Times New Roman"/>
                <w:sz w:val="24"/>
                <w:szCs w:val="24"/>
              </w:rPr>
            </w:pPr>
            <w:r w:rsidRPr="0098609E">
              <w:rPr>
                <w:rFonts w:ascii="Times New Roman" w:hAnsi="Times New Roman" w:cs="Times New Roman"/>
                <w:sz w:val="24"/>
                <w:szCs w:val="24"/>
              </w:rPr>
              <w:t>Средства бюджета МО «Нукутский район»</w:t>
            </w:r>
          </w:p>
        </w:tc>
        <w:tc>
          <w:tcPr>
            <w:tcW w:w="1356" w:type="dxa"/>
            <w:vAlign w:val="center"/>
          </w:tcPr>
          <w:p w:rsidR="0098609E" w:rsidRPr="0098609E" w:rsidRDefault="00732263" w:rsidP="0098609E">
            <w:pPr>
              <w:jc w:val="center"/>
            </w:pPr>
            <w:r>
              <w:t>510,0</w:t>
            </w:r>
          </w:p>
        </w:tc>
        <w:tc>
          <w:tcPr>
            <w:tcW w:w="1276" w:type="dxa"/>
            <w:vAlign w:val="center"/>
          </w:tcPr>
          <w:p w:rsidR="0098609E" w:rsidRPr="0098609E" w:rsidRDefault="00732263" w:rsidP="000129D5">
            <w:pPr>
              <w:jc w:val="center"/>
            </w:pPr>
            <w:r>
              <w:t>102,0</w:t>
            </w:r>
          </w:p>
        </w:tc>
        <w:tc>
          <w:tcPr>
            <w:tcW w:w="1275" w:type="dxa"/>
            <w:vAlign w:val="center"/>
          </w:tcPr>
          <w:p w:rsidR="0098609E" w:rsidRPr="0098609E" w:rsidRDefault="00732263" w:rsidP="000129D5">
            <w:pPr>
              <w:jc w:val="center"/>
            </w:pPr>
            <w:r>
              <w:t>102,0</w:t>
            </w:r>
          </w:p>
        </w:tc>
        <w:tc>
          <w:tcPr>
            <w:tcW w:w="1276" w:type="dxa"/>
            <w:vAlign w:val="center"/>
          </w:tcPr>
          <w:p w:rsidR="0098609E" w:rsidRPr="0098609E" w:rsidRDefault="00732263" w:rsidP="000129D5">
            <w:pPr>
              <w:jc w:val="center"/>
            </w:pPr>
            <w:r>
              <w:t>102,0</w:t>
            </w:r>
          </w:p>
        </w:tc>
        <w:tc>
          <w:tcPr>
            <w:tcW w:w="1276" w:type="dxa"/>
            <w:vAlign w:val="center"/>
          </w:tcPr>
          <w:p w:rsidR="0098609E" w:rsidRPr="0098609E" w:rsidRDefault="00732263" w:rsidP="000129D5">
            <w:pPr>
              <w:jc w:val="center"/>
            </w:pPr>
            <w:r>
              <w:t>102,0</w:t>
            </w:r>
          </w:p>
        </w:tc>
        <w:tc>
          <w:tcPr>
            <w:tcW w:w="1133" w:type="dxa"/>
            <w:vAlign w:val="center"/>
          </w:tcPr>
          <w:p w:rsidR="0098609E" w:rsidRPr="0098609E" w:rsidRDefault="00732263" w:rsidP="000129D5">
            <w:pPr>
              <w:jc w:val="center"/>
            </w:pPr>
            <w:r>
              <w:t>102,0</w:t>
            </w:r>
          </w:p>
        </w:tc>
      </w:tr>
      <w:tr w:rsidR="00732263" w:rsidRPr="0098609E" w:rsidTr="00DD29E8">
        <w:tc>
          <w:tcPr>
            <w:tcW w:w="2330" w:type="dxa"/>
            <w:vAlign w:val="center"/>
          </w:tcPr>
          <w:p w:rsidR="00732263" w:rsidRPr="0098609E" w:rsidRDefault="00732263" w:rsidP="000129D5">
            <w:pPr>
              <w:pStyle w:val="ConsPlusNormal"/>
              <w:jc w:val="both"/>
              <w:rPr>
                <w:rFonts w:ascii="Times New Roman" w:hAnsi="Times New Roman" w:cs="Times New Roman"/>
                <w:sz w:val="24"/>
                <w:szCs w:val="24"/>
              </w:rPr>
            </w:pPr>
            <w:r w:rsidRPr="0098609E">
              <w:rPr>
                <w:rFonts w:ascii="Times New Roman" w:hAnsi="Times New Roman" w:cs="Times New Roman"/>
                <w:sz w:val="24"/>
                <w:szCs w:val="24"/>
              </w:rPr>
              <w:t>Итого</w:t>
            </w:r>
          </w:p>
        </w:tc>
        <w:tc>
          <w:tcPr>
            <w:tcW w:w="1356" w:type="dxa"/>
            <w:vAlign w:val="center"/>
          </w:tcPr>
          <w:p w:rsidR="00732263" w:rsidRPr="0098609E" w:rsidRDefault="00732263" w:rsidP="008E7F05">
            <w:pPr>
              <w:jc w:val="center"/>
            </w:pPr>
            <w:r>
              <w:t>510,0</w:t>
            </w:r>
          </w:p>
        </w:tc>
        <w:tc>
          <w:tcPr>
            <w:tcW w:w="1276" w:type="dxa"/>
            <w:vAlign w:val="center"/>
          </w:tcPr>
          <w:p w:rsidR="00732263" w:rsidRPr="0098609E" w:rsidRDefault="00732263" w:rsidP="008E7F05">
            <w:pPr>
              <w:jc w:val="center"/>
            </w:pPr>
            <w:r>
              <w:t>102,0</w:t>
            </w:r>
          </w:p>
        </w:tc>
        <w:tc>
          <w:tcPr>
            <w:tcW w:w="1275" w:type="dxa"/>
            <w:vAlign w:val="center"/>
          </w:tcPr>
          <w:p w:rsidR="00732263" w:rsidRPr="0098609E" w:rsidRDefault="00732263" w:rsidP="008E7F05">
            <w:pPr>
              <w:jc w:val="center"/>
            </w:pPr>
            <w:r>
              <w:t>102,0</w:t>
            </w:r>
          </w:p>
        </w:tc>
        <w:tc>
          <w:tcPr>
            <w:tcW w:w="1276" w:type="dxa"/>
            <w:vAlign w:val="center"/>
          </w:tcPr>
          <w:p w:rsidR="00732263" w:rsidRPr="0098609E" w:rsidRDefault="00732263" w:rsidP="008E7F05">
            <w:pPr>
              <w:jc w:val="center"/>
            </w:pPr>
            <w:r>
              <w:t>102,0</w:t>
            </w:r>
          </w:p>
        </w:tc>
        <w:tc>
          <w:tcPr>
            <w:tcW w:w="1276" w:type="dxa"/>
            <w:vAlign w:val="center"/>
          </w:tcPr>
          <w:p w:rsidR="00732263" w:rsidRPr="0098609E" w:rsidRDefault="00732263" w:rsidP="008E7F05">
            <w:pPr>
              <w:jc w:val="center"/>
            </w:pPr>
            <w:r>
              <w:t>102,0</w:t>
            </w:r>
          </w:p>
        </w:tc>
        <w:tc>
          <w:tcPr>
            <w:tcW w:w="1133" w:type="dxa"/>
            <w:vAlign w:val="center"/>
          </w:tcPr>
          <w:p w:rsidR="00732263" w:rsidRPr="0098609E" w:rsidRDefault="00732263" w:rsidP="008E7F05">
            <w:pPr>
              <w:jc w:val="center"/>
            </w:pPr>
            <w:r>
              <w:t>102,0</w:t>
            </w:r>
          </w:p>
        </w:tc>
      </w:tr>
      <w:tr w:rsidR="003703EB" w:rsidRPr="0089330E" w:rsidTr="00DD29E8">
        <w:tc>
          <w:tcPr>
            <w:tcW w:w="2330" w:type="dxa"/>
            <w:vAlign w:val="center"/>
          </w:tcPr>
          <w:p w:rsidR="003703EB" w:rsidRPr="0089330E" w:rsidRDefault="003703EB" w:rsidP="000129D5">
            <w:pPr>
              <w:pStyle w:val="ConsPlusNormal"/>
              <w:jc w:val="both"/>
              <w:rPr>
                <w:rFonts w:ascii="Times New Roman" w:hAnsi="Times New Roman" w:cs="Times New Roman"/>
                <w:sz w:val="24"/>
                <w:szCs w:val="24"/>
              </w:rPr>
            </w:pPr>
            <w:r w:rsidRPr="0089330E">
              <w:rPr>
                <w:rFonts w:ascii="Times New Roman" w:hAnsi="Times New Roman" w:cs="Times New Roman"/>
                <w:sz w:val="24"/>
                <w:szCs w:val="24"/>
              </w:rPr>
              <w:t>Ожидаемые конечные результаты реализации подпрограммы</w:t>
            </w:r>
          </w:p>
        </w:tc>
        <w:tc>
          <w:tcPr>
            <w:tcW w:w="7592" w:type="dxa"/>
            <w:gridSpan w:val="6"/>
          </w:tcPr>
          <w:p w:rsidR="0089330E" w:rsidRPr="0089330E" w:rsidRDefault="0089330E" w:rsidP="002C0A75">
            <w:pPr>
              <w:numPr>
                <w:ilvl w:val="0"/>
                <w:numId w:val="14"/>
              </w:numPr>
              <w:tabs>
                <w:tab w:val="clear" w:pos="501"/>
                <w:tab w:val="num" w:pos="302"/>
              </w:tabs>
              <w:ind w:left="18" w:firstLine="0"/>
              <w:jc w:val="both"/>
              <w:rPr>
                <w:rFonts w:eastAsia="Times New Roman"/>
              </w:rPr>
            </w:pPr>
            <w:r w:rsidRPr="0089330E">
              <w:t>Количество конференций, форумов, круглых столов по вопросам ведения предпринимательской деятельности – 15 ед.;</w:t>
            </w:r>
          </w:p>
          <w:p w:rsidR="0089330E" w:rsidRPr="0089330E" w:rsidRDefault="0087052C" w:rsidP="002C0A75">
            <w:pPr>
              <w:numPr>
                <w:ilvl w:val="0"/>
                <w:numId w:val="14"/>
              </w:numPr>
              <w:tabs>
                <w:tab w:val="clear" w:pos="501"/>
                <w:tab w:val="num" w:pos="302"/>
              </w:tabs>
              <w:ind w:left="18" w:firstLine="0"/>
              <w:jc w:val="both"/>
              <w:rPr>
                <w:rFonts w:eastAsia="Times New Roman"/>
              </w:rPr>
            </w:pPr>
            <w:r>
              <w:t>Число субъектов малого и среднего предпринимательства в расчете на 10 тыс. человек населения</w:t>
            </w:r>
            <w:r w:rsidR="0089330E" w:rsidRPr="0089330E">
              <w:t xml:space="preserve"> – </w:t>
            </w:r>
            <w:r w:rsidR="0084371F">
              <w:t>22</w:t>
            </w:r>
            <w:r>
              <w:t>0</w:t>
            </w:r>
            <w:r w:rsidR="0084371F">
              <w:t>,0</w:t>
            </w:r>
            <w:r w:rsidR="0089330E" w:rsidRPr="0089330E">
              <w:t xml:space="preserve"> ед.;</w:t>
            </w:r>
          </w:p>
          <w:p w:rsidR="003703EB" w:rsidRPr="0089330E" w:rsidRDefault="0089330E" w:rsidP="002C0A75">
            <w:pPr>
              <w:numPr>
                <w:ilvl w:val="0"/>
                <w:numId w:val="14"/>
              </w:numPr>
              <w:tabs>
                <w:tab w:val="clear" w:pos="501"/>
                <w:tab w:val="num" w:pos="302"/>
                <w:tab w:val="num" w:pos="993"/>
              </w:tabs>
              <w:ind w:left="18" w:firstLine="0"/>
              <w:jc w:val="both"/>
              <w:rPr>
                <w:color w:val="FF0000"/>
              </w:rPr>
            </w:pPr>
            <w:r w:rsidRPr="0089330E">
              <w:t>Эффективность размещения средств МКК «Фонд поддержки МСП МО «Нукутский район» – 78,0%</w:t>
            </w:r>
          </w:p>
        </w:tc>
      </w:tr>
    </w:tbl>
    <w:p w:rsidR="003703EB" w:rsidRPr="00836B3C" w:rsidRDefault="003703EB" w:rsidP="002C0A75">
      <w:pPr>
        <w:pStyle w:val="11"/>
        <w:numPr>
          <w:ilvl w:val="1"/>
          <w:numId w:val="11"/>
        </w:numPr>
        <w:tabs>
          <w:tab w:val="left" w:pos="426"/>
        </w:tabs>
        <w:ind w:left="284" w:right="-284" w:firstLine="0"/>
        <w:jc w:val="center"/>
        <w:rPr>
          <w:sz w:val="24"/>
          <w:szCs w:val="24"/>
        </w:rPr>
      </w:pPr>
      <w:r w:rsidRPr="00836B3C">
        <w:rPr>
          <w:sz w:val="24"/>
          <w:szCs w:val="24"/>
        </w:rPr>
        <w:lastRenderedPageBreak/>
        <w:t xml:space="preserve">ХАРАКТЕРИСТИКА ТЕКУЩЕГО СОСТОЯНИЯ </w:t>
      </w:r>
    </w:p>
    <w:p w:rsidR="003703EB" w:rsidRPr="00836B3C" w:rsidRDefault="003703EB" w:rsidP="00FC2914">
      <w:pPr>
        <w:pStyle w:val="11"/>
        <w:numPr>
          <w:ilvl w:val="0"/>
          <w:numId w:val="0"/>
        </w:numPr>
        <w:ind w:left="284" w:right="-284"/>
        <w:jc w:val="center"/>
        <w:rPr>
          <w:sz w:val="24"/>
          <w:szCs w:val="24"/>
        </w:rPr>
      </w:pPr>
      <w:r w:rsidRPr="00836B3C">
        <w:rPr>
          <w:sz w:val="24"/>
          <w:szCs w:val="24"/>
        </w:rPr>
        <w:t>СФЕРЫ РЕАЛИЗАЦИИ ПОДПРОГРАММЫ 1</w:t>
      </w:r>
    </w:p>
    <w:p w:rsidR="003703EB" w:rsidRPr="003703EB" w:rsidRDefault="003703EB" w:rsidP="00FC2914">
      <w:pPr>
        <w:autoSpaceDE w:val="0"/>
        <w:autoSpaceDN w:val="0"/>
        <w:adjustRightInd w:val="0"/>
        <w:ind w:left="284" w:right="-284" w:firstLine="700"/>
        <w:rPr>
          <w:b/>
          <w:highlight w:val="yellow"/>
        </w:rPr>
      </w:pPr>
    </w:p>
    <w:p w:rsidR="00381D3A" w:rsidRDefault="00381D3A" w:rsidP="00FC2914">
      <w:pPr>
        <w:ind w:left="284" w:right="-284" w:firstLine="567"/>
        <w:jc w:val="both"/>
      </w:pPr>
      <w:r w:rsidRPr="00317C83">
        <w:t xml:space="preserve">Малый и средний бизнес наиболее мобильный сектор экономики, который </w:t>
      </w:r>
      <w:r>
        <w:t xml:space="preserve">играет весомую роль в развитии экономики района, не требует крупных стартовых инвестиций и гарантирует быстрый оборот ресурсов, </w:t>
      </w:r>
      <w:r w:rsidRPr="00317C83">
        <w:t>существенно влия</w:t>
      </w:r>
      <w:r>
        <w:t>я</w:t>
      </w:r>
      <w:r w:rsidRPr="00317C83">
        <w:t xml:space="preserve"> на решение так</w:t>
      </w:r>
      <w:r>
        <w:t>их социально-экономических проблем, как увеличение занятости населения и сокращение безработицы, повышение уровня доходов населения, повышение качества обеспечения населения всеми видами товаров и услуг, пополнение бюджетов всех уровней.</w:t>
      </w:r>
    </w:p>
    <w:p w:rsidR="00381D3A" w:rsidRDefault="00381D3A" w:rsidP="00FC2914">
      <w:pPr>
        <w:ind w:left="284" w:right="-284" w:firstLine="567"/>
        <w:jc w:val="both"/>
      </w:pPr>
      <w:r>
        <w:t xml:space="preserve">Структура </w:t>
      </w:r>
      <w:r w:rsidR="00F4752A">
        <w:t>СМСП</w:t>
      </w:r>
      <w:r>
        <w:t xml:space="preserve"> по видам экономической деятельности на протяжении последних лет существенно не изменилась, наиболее привлекательной сферой остается торговля и сельское хозяйство:</w:t>
      </w:r>
    </w:p>
    <w:p w:rsidR="00381D3A" w:rsidRDefault="00381D3A" w:rsidP="00FC2914">
      <w:pPr>
        <w:ind w:left="284" w:right="-284"/>
        <w:jc w:val="both"/>
      </w:pPr>
    </w:p>
    <w:tbl>
      <w:tblPr>
        <w:tblW w:w="99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2504"/>
        <w:gridCol w:w="961"/>
        <w:gridCol w:w="891"/>
        <w:gridCol w:w="1035"/>
        <w:gridCol w:w="1284"/>
      </w:tblGrid>
      <w:tr w:rsidR="00381D3A" w:rsidRPr="003C3F39" w:rsidTr="00BA49BD">
        <w:trPr>
          <w:tblHeader/>
        </w:trPr>
        <w:tc>
          <w:tcPr>
            <w:tcW w:w="3261" w:type="dxa"/>
            <w:vMerge w:val="restart"/>
          </w:tcPr>
          <w:p w:rsidR="00381D3A" w:rsidRPr="00404E7C" w:rsidRDefault="00381D3A" w:rsidP="00FC2914">
            <w:pPr>
              <w:suppressAutoHyphens/>
              <w:ind w:left="284" w:right="-284"/>
              <w:jc w:val="center"/>
              <w:rPr>
                <w:bCs/>
                <w:iCs/>
              </w:rPr>
            </w:pPr>
            <w:r w:rsidRPr="00404E7C">
              <w:rPr>
                <w:bCs/>
                <w:iCs/>
              </w:rPr>
              <w:t>Показатель</w:t>
            </w:r>
          </w:p>
        </w:tc>
        <w:tc>
          <w:tcPr>
            <w:tcW w:w="2504" w:type="dxa"/>
            <w:vMerge w:val="restart"/>
          </w:tcPr>
          <w:p w:rsidR="00381D3A" w:rsidRDefault="00381D3A" w:rsidP="002227EF">
            <w:pPr>
              <w:suppressAutoHyphens/>
              <w:ind w:right="-20"/>
              <w:jc w:val="center"/>
              <w:rPr>
                <w:iCs/>
              </w:rPr>
            </w:pPr>
            <w:r w:rsidRPr="00404E7C">
              <w:t>Численность предприятий по отраслям экономики, единиц</w:t>
            </w:r>
            <w:r>
              <w:t>, всего</w:t>
            </w:r>
            <w:r w:rsidRPr="00404E7C">
              <w:t>:</w:t>
            </w:r>
          </w:p>
        </w:tc>
        <w:tc>
          <w:tcPr>
            <w:tcW w:w="4171" w:type="dxa"/>
            <w:gridSpan w:val="4"/>
          </w:tcPr>
          <w:p w:rsidR="00381D3A" w:rsidRDefault="00381D3A" w:rsidP="002227EF">
            <w:pPr>
              <w:suppressAutoHyphens/>
              <w:jc w:val="center"/>
              <w:rPr>
                <w:iCs/>
              </w:rPr>
            </w:pPr>
            <w:r>
              <w:rPr>
                <w:iCs/>
              </w:rPr>
              <w:t>предприятия</w:t>
            </w:r>
          </w:p>
        </w:tc>
      </w:tr>
      <w:tr w:rsidR="00381D3A" w:rsidRPr="003C3F39" w:rsidTr="00BA49BD">
        <w:trPr>
          <w:tblHeader/>
        </w:trPr>
        <w:tc>
          <w:tcPr>
            <w:tcW w:w="3261" w:type="dxa"/>
            <w:vMerge/>
          </w:tcPr>
          <w:p w:rsidR="00381D3A" w:rsidRPr="00404E7C" w:rsidRDefault="00381D3A" w:rsidP="00FC2914">
            <w:pPr>
              <w:suppressAutoHyphens/>
              <w:ind w:left="284" w:right="-284"/>
              <w:jc w:val="center"/>
            </w:pPr>
          </w:p>
        </w:tc>
        <w:tc>
          <w:tcPr>
            <w:tcW w:w="2504" w:type="dxa"/>
            <w:vMerge/>
          </w:tcPr>
          <w:p w:rsidR="00381D3A" w:rsidRDefault="00381D3A" w:rsidP="00FC2914">
            <w:pPr>
              <w:suppressAutoHyphens/>
              <w:ind w:left="284" w:right="-284"/>
              <w:jc w:val="center"/>
            </w:pPr>
          </w:p>
        </w:tc>
        <w:tc>
          <w:tcPr>
            <w:tcW w:w="961" w:type="dxa"/>
            <w:vAlign w:val="center"/>
          </w:tcPr>
          <w:p w:rsidR="00381D3A" w:rsidRPr="00404E7C" w:rsidRDefault="00381D3A" w:rsidP="002227EF">
            <w:pPr>
              <w:suppressAutoHyphens/>
              <w:ind w:left="-54" w:right="-52"/>
              <w:jc w:val="center"/>
            </w:pPr>
            <w:r>
              <w:t>микро</w:t>
            </w:r>
          </w:p>
        </w:tc>
        <w:tc>
          <w:tcPr>
            <w:tcW w:w="891" w:type="dxa"/>
            <w:vAlign w:val="center"/>
          </w:tcPr>
          <w:p w:rsidR="00381D3A" w:rsidRPr="00404E7C" w:rsidRDefault="00381D3A" w:rsidP="002227EF">
            <w:pPr>
              <w:suppressAutoHyphens/>
              <w:ind w:left="-54" w:right="-52"/>
              <w:jc w:val="center"/>
            </w:pPr>
            <w:r>
              <w:t>малые</w:t>
            </w:r>
          </w:p>
        </w:tc>
        <w:tc>
          <w:tcPr>
            <w:tcW w:w="1035" w:type="dxa"/>
            <w:vAlign w:val="center"/>
          </w:tcPr>
          <w:p w:rsidR="00381D3A" w:rsidRPr="00404E7C" w:rsidRDefault="00381D3A" w:rsidP="002227EF">
            <w:pPr>
              <w:suppressAutoHyphens/>
              <w:ind w:left="-54" w:right="-52"/>
              <w:jc w:val="center"/>
            </w:pPr>
            <w:r>
              <w:rPr>
                <w:iCs/>
              </w:rPr>
              <w:t>средние</w:t>
            </w:r>
          </w:p>
        </w:tc>
        <w:tc>
          <w:tcPr>
            <w:tcW w:w="1284" w:type="dxa"/>
            <w:vAlign w:val="center"/>
          </w:tcPr>
          <w:p w:rsidR="00381D3A" w:rsidRPr="00404E7C" w:rsidRDefault="00381D3A" w:rsidP="002227EF">
            <w:pPr>
              <w:suppressAutoHyphens/>
              <w:ind w:left="-54" w:right="-52"/>
              <w:jc w:val="center"/>
            </w:pPr>
            <w:r>
              <w:rPr>
                <w:iCs/>
              </w:rPr>
              <w:t>ИПБОЮЛ</w:t>
            </w:r>
          </w:p>
        </w:tc>
      </w:tr>
      <w:tr w:rsidR="00381D3A" w:rsidRPr="003C3F39" w:rsidTr="00BA49BD">
        <w:tc>
          <w:tcPr>
            <w:tcW w:w="3261" w:type="dxa"/>
          </w:tcPr>
          <w:p w:rsidR="00381D3A" w:rsidRPr="00404E7C" w:rsidRDefault="00381D3A" w:rsidP="00FC2914">
            <w:pPr>
              <w:suppressAutoHyphens/>
              <w:ind w:left="284" w:right="-284"/>
              <w:jc w:val="both"/>
            </w:pPr>
            <w:r w:rsidRPr="00404E7C">
              <w:t>Промышленность</w:t>
            </w:r>
          </w:p>
        </w:tc>
        <w:tc>
          <w:tcPr>
            <w:tcW w:w="2504" w:type="dxa"/>
          </w:tcPr>
          <w:p w:rsidR="00381D3A" w:rsidRDefault="00381D3A" w:rsidP="00FC2914">
            <w:pPr>
              <w:suppressAutoHyphens/>
              <w:ind w:right="-20"/>
              <w:jc w:val="center"/>
            </w:pPr>
            <w:r>
              <w:t>6</w:t>
            </w:r>
          </w:p>
        </w:tc>
        <w:tc>
          <w:tcPr>
            <w:tcW w:w="961" w:type="dxa"/>
          </w:tcPr>
          <w:p w:rsidR="00381D3A" w:rsidRDefault="00381D3A" w:rsidP="00FC2914">
            <w:pPr>
              <w:suppressAutoHyphens/>
              <w:ind w:right="-20"/>
              <w:jc w:val="center"/>
            </w:pPr>
            <w:r>
              <w:t>4</w:t>
            </w:r>
          </w:p>
        </w:tc>
        <w:tc>
          <w:tcPr>
            <w:tcW w:w="891" w:type="dxa"/>
          </w:tcPr>
          <w:p w:rsidR="00381D3A" w:rsidRDefault="00381D3A" w:rsidP="00FC2914">
            <w:pPr>
              <w:suppressAutoHyphens/>
              <w:ind w:right="-20"/>
              <w:jc w:val="center"/>
            </w:pPr>
            <w:r>
              <w:t>1</w:t>
            </w:r>
          </w:p>
        </w:tc>
        <w:tc>
          <w:tcPr>
            <w:tcW w:w="1035" w:type="dxa"/>
          </w:tcPr>
          <w:p w:rsidR="00381D3A" w:rsidRDefault="00381D3A" w:rsidP="00FC2914">
            <w:pPr>
              <w:suppressAutoHyphens/>
              <w:ind w:right="-20"/>
              <w:jc w:val="center"/>
            </w:pPr>
            <w:r>
              <w:t>1</w:t>
            </w:r>
          </w:p>
        </w:tc>
        <w:tc>
          <w:tcPr>
            <w:tcW w:w="1284" w:type="dxa"/>
          </w:tcPr>
          <w:p w:rsidR="00381D3A" w:rsidRDefault="00381D3A" w:rsidP="00FC2914">
            <w:pPr>
              <w:suppressAutoHyphens/>
              <w:ind w:right="-20"/>
              <w:jc w:val="center"/>
            </w:pPr>
            <w:r>
              <w:t>2</w:t>
            </w:r>
          </w:p>
        </w:tc>
      </w:tr>
      <w:tr w:rsidR="00381D3A" w:rsidRPr="003C3F39" w:rsidTr="00BA49BD">
        <w:tc>
          <w:tcPr>
            <w:tcW w:w="3261" w:type="dxa"/>
          </w:tcPr>
          <w:p w:rsidR="00381D3A" w:rsidRPr="00404E7C" w:rsidRDefault="00381D3A" w:rsidP="00FC2914">
            <w:pPr>
              <w:suppressAutoHyphens/>
              <w:ind w:left="284" w:right="-284"/>
              <w:jc w:val="both"/>
            </w:pPr>
            <w:r>
              <w:t>Сельское хозяйство</w:t>
            </w:r>
          </w:p>
        </w:tc>
        <w:tc>
          <w:tcPr>
            <w:tcW w:w="2504" w:type="dxa"/>
          </w:tcPr>
          <w:p w:rsidR="00381D3A" w:rsidRDefault="00381D3A" w:rsidP="00FC2914">
            <w:pPr>
              <w:suppressAutoHyphens/>
              <w:ind w:right="-20"/>
              <w:jc w:val="center"/>
            </w:pPr>
            <w:r>
              <w:t>116</w:t>
            </w:r>
          </w:p>
        </w:tc>
        <w:tc>
          <w:tcPr>
            <w:tcW w:w="961" w:type="dxa"/>
          </w:tcPr>
          <w:p w:rsidR="00381D3A" w:rsidRDefault="00381D3A" w:rsidP="00FC2914">
            <w:pPr>
              <w:suppressAutoHyphens/>
              <w:ind w:right="-20"/>
              <w:jc w:val="center"/>
            </w:pPr>
            <w:r>
              <w:t>113</w:t>
            </w:r>
          </w:p>
        </w:tc>
        <w:tc>
          <w:tcPr>
            <w:tcW w:w="891" w:type="dxa"/>
          </w:tcPr>
          <w:p w:rsidR="00381D3A" w:rsidRDefault="00381D3A" w:rsidP="00FC2914">
            <w:pPr>
              <w:suppressAutoHyphens/>
              <w:ind w:right="-20"/>
              <w:jc w:val="center"/>
            </w:pPr>
            <w:r>
              <w:t>2</w:t>
            </w:r>
          </w:p>
        </w:tc>
        <w:tc>
          <w:tcPr>
            <w:tcW w:w="1035" w:type="dxa"/>
          </w:tcPr>
          <w:p w:rsidR="00381D3A" w:rsidRDefault="00381D3A" w:rsidP="00FC2914">
            <w:pPr>
              <w:suppressAutoHyphens/>
              <w:ind w:right="-20"/>
              <w:jc w:val="center"/>
            </w:pPr>
            <w:r>
              <w:t>1</w:t>
            </w:r>
          </w:p>
        </w:tc>
        <w:tc>
          <w:tcPr>
            <w:tcW w:w="1284" w:type="dxa"/>
          </w:tcPr>
          <w:p w:rsidR="00381D3A" w:rsidRDefault="00381D3A" w:rsidP="00FC2914">
            <w:pPr>
              <w:suppressAutoHyphens/>
              <w:ind w:right="-20"/>
              <w:jc w:val="center"/>
            </w:pPr>
            <w:r>
              <w:t>107</w:t>
            </w:r>
          </w:p>
        </w:tc>
      </w:tr>
      <w:tr w:rsidR="00381D3A" w:rsidRPr="003C3F39" w:rsidTr="00BA49BD">
        <w:tc>
          <w:tcPr>
            <w:tcW w:w="3261" w:type="dxa"/>
          </w:tcPr>
          <w:p w:rsidR="00381D3A" w:rsidRPr="00404E7C" w:rsidRDefault="00381D3A" w:rsidP="00FC2914">
            <w:pPr>
              <w:suppressAutoHyphens/>
              <w:ind w:left="284" w:right="-284"/>
              <w:jc w:val="both"/>
            </w:pPr>
            <w:r w:rsidRPr="00404E7C">
              <w:t>Строительство</w:t>
            </w:r>
          </w:p>
        </w:tc>
        <w:tc>
          <w:tcPr>
            <w:tcW w:w="2504" w:type="dxa"/>
          </w:tcPr>
          <w:p w:rsidR="00381D3A" w:rsidRDefault="00381D3A" w:rsidP="00FC2914">
            <w:pPr>
              <w:suppressAutoHyphens/>
              <w:ind w:right="-20"/>
              <w:jc w:val="center"/>
            </w:pPr>
            <w:r>
              <w:t>29</w:t>
            </w:r>
          </w:p>
        </w:tc>
        <w:tc>
          <w:tcPr>
            <w:tcW w:w="961" w:type="dxa"/>
          </w:tcPr>
          <w:p w:rsidR="00381D3A" w:rsidRDefault="00381D3A" w:rsidP="00FC2914">
            <w:pPr>
              <w:suppressAutoHyphens/>
              <w:ind w:right="-20"/>
              <w:jc w:val="center"/>
            </w:pPr>
            <w:r>
              <w:t>24</w:t>
            </w:r>
          </w:p>
        </w:tc>
        <w:tc>
          <w:tcPr>
            <w:tcW w:w="891" w:type="dxa"/>
          </w:tcPr>
          <w:p w:rsidR="00381D3A" w:rsidRDefault="00381D3A" w:rsidP="00FC2914">
            <w:pPr>
              <w:suppressAutoHyphens/>
              <w:ind w:right="-20"/>
              <w:jc w:val="center"/>
            </w:pPr>
            <w:r>
              <w:t>5</w:t>
            </w:r>
          </w:p>
        </w:tc>
        <w:tc>
          <w:tcPr>
            <w:tcW w:w="1035" w:type="dxa"/>
          </w:tcPr>
          <w:p w:rsidR="00381D3A" w:rsidRDefault="00381D3A" w:rsidP="00FC2914">
            <w:pPr>
              <w:suppressAutoHyphens/>
              <w:ind w:right="-20"/>
              <w:jc w:val="center"/>
            </w:pPr>
            <w:r>
              <w:t>-</w:t>
            </w:r>
          </w:p>
        </w:tc>
        <w:tc>
          <w:tcPr>
            <w:tcW w:w="1284" w:type="dxa"/>
          </w:tcPr>
          <w:p w:rsidR="00381D3A" w:rsidRDefault="00381D3A" w:rsidP="00FC2914">
            <w:pPr>
              <w:suppressAutoHyphens/>
              <w:ind w:right="-20"/>
              <w:jc w:val="center"/>
            </w:pPr>
            <w:r>
              <w:t>14</w:t>
            </w:r>
          </w:p>
        </w:tc>
      </w:tr>
      <w:tr w:rsidR="00381D3A" w:rsidRPr="003C3F39" w:rsidTr="00BA49BD">
        <w:tc>
          <w:tcPr>
            <w:tcW w:w="3261" w:type="dxa"/>
          </w:tcPr>
          <w:p w:rsidR="00381D3A" w:rsidRPr="00404E7C" w:rsidRDefault="00381D3A" w:rsidP="00FC2914">
            <w:pPr>
              <w:suppressAutoHyphens/>
              <w:ind w:left="284" w:right="-284"/>
              <w:jc w:val="both"/>
            </w:pPr>
            <w:r w:rsidRPr="00404E7C">
              <w:t>Торговля</w:t>
            </w:r>
          </w:p>
        </w:tc>
        <w:tc>
          <w:tcPr>
            <w:tcW w:w="2504" w:type="dxa"/>
          </w:tcPr>
          <w:p w:rsidR="00381D3A" w:rsidRDefault="00381D3A" w:rsidP="00FC2914">
            <w:pPr>
              <w:suppressAutoHyphens/>
              <w:ind w:right="-20"/>
              <w:jc w:val="center"/>
            </w:pPr>
            <w:r>
              <w:t>121</w:t>
            </w:r>
          </w:p>
        </w:tc>
        <w:tc>
          <w:tcPr>
            <w:tcW w:w="961" w:type="dxa"/>
          </w:tcPr>
          <w:p w:rsidR="00381D3A" w:rsidRDefault="00381D3A" w:rsidP="00FC2914">
            <w:pPr>
              <w:suppressAutoHyphens/>
              <w:ind w:right="-20"/>
              <w:jc w:val="center"/>
            </w:pPr>
            <w:r>
              <w:t>115</w:t>
            </w:r>
          </w:p>
        </w:tc>
        <w:tc>
          <w:tcPr>
            <w:tcW w:w="891" w:type="dxa"/>
          </w:tcPr>
          <w:p w:rsidR="00381D3A" w:rsidRDefault="00381D3A" w:rsidP="00FC2914">
            <w:pPr>
              <w:suppressAutoHyphens/>
              <w:ind w:right="-20"/>
              <w:jc w:val="center"/>
            </w:pPr>
            <w:r>
              <w:t>6</w:t>
            </w:r>
          </w:p>
        </w:tc>
        <w:tc>
          <w:tcPr>
            <w:tcW w:w="1035" w:type="dxa"/>
          </w:tcPr>
          <w:p w:rsidR="00381D3A" w:rsidRDefault="00381D3A" w:rsidP="00FC2914">
            <w:pPr>
              <w:suppressAutoHyphens/>
              <w:ind w:right="-20"/>
              <w:jc w:val="center"/>
            </w:pPr>
            <w:r>
              <w:t>-</w:t>
            </w:r>
          </w:p>
        </w:tc>
        <w:tc>
          <w:tcPr>
            <w:tcW w:w="1284" w:type="dxa"/>
          </w:tcPr>
          <w:p w:rsidR="00381D3A" w:rsidRDefault="00381D3A" w:rsidP="00FC2914">
            <w:pPr>
              <w:suppressAutoHyphens/>
              <w:ind w:right="-20"/>
              <w:jc w:val="center"/>
            </w:pPr>
            <w:r>
              <w:t>105</w:t>
            </w:r>
          </w:p>
        </w:tc>
      </w:tr>
      <w:tr w:rsidR="00381D3A" w:rsidRPr="003C3F39" w:rsidTr="00BA49BD">
        <w:tc>
          <w:tcPr>
            <w:tcW w:w="3261" w:type="dxa"/>
          </w:tcPr>
          <w:p w:rsidR="00381D3A" w:rsidRPr="00404E7C" w:rsidRDefault="00381D3A" w:rsidP="00FC2914">
            <w:pPr>
              <w:suppressAutoHyphens/>
              <w:ind w:left="284" w:right="-284"/>
              <w:jc w:val="both"/>
            </w:pPr>
            <w:r>
              <w:t>Пассажироперевозки</w:t>
            </w:r>
          </w:p>
        </w:tc>
        <w:tc>
          <w:tcPr>
            <w:tcW w:w="2504" w:type="dxa"/>
          </w:tcPr>
          <w:p w:rsidR="00381D3A" w:rsidRDefault="00381D3A" w:rsidP="00FC2914">
            <w:pPr>
              <w:suppressAutoHyphens/>
              <w:ind w:right="-20"/>
              <w:jc w:val="center"/>
            </w:pPr>
            <w:r>
              <w:t>16</w:t>
            </w:r>
          </w:p>
        </w:tc>
        <w:tc>
          <w:tcPr>
            <w:tcW w:w="961" w:type="dxa"/>
          </w:tcPr>
          <w:p w:rsidR="00381D3A" w:rsidRDefault="00381D3A" w:rsidP="00FC2914">
            <w:pPr>
              <w:suppressAutoHyphens/>
              <w:ind w:right="-20"/>
              <w:jc w:val="center"/>
            </w:pPr>
            <w:r>
              <w:t>16</w:t>
            </w:r>
          </w:p>
        </w:tc>
        <w:tc>
          <w:tcPr>
            <w:tcW w:w="891" w:type="dxa"/>
          </w:tcPr>
          <w:p w:rsidR="00381D3A" w:rsidRDefault="00381D3A" w:rsidP="00FC2914">
            <w:pPr>
              <w:suppressAutoHyphens/>
              <w:ind w:right="-20"/>
              <w:jc w:val="center"/>
            </w:pPr>
            <w:r>
              <w:t>-</w:t>
            </w:r>
          </w:p>
        </w:tc>
        <w:tc>
          <w:tcPr>
            <w:tcW w:w="1035" w:type="dxa"/>
          </w:tcPr>
          <w:p w:rsidR="00381D3A" w:rsidRDefault="00381D3A" w:rsidP="00FC2914">
            <w:pPr>
              <w:suppressAutoHyphens/>
              <w:ind w:right="-20"/>
              <w:jc w:val="center"/>
            </w:pPr>
            <w:r>
              <w:t>-</w:t>
            </w:r>
          </w:p>
        </w:tc>
        <w:tc>
          <w:tcPr>
            <w:tcW w:w="1284" w:type="dxa"/>
          </w:tcPr>
          <w:p w:rsidR="00381D3A" w:rsidRDefault="00381D3A" w:rsidP="00FC2914">
            <w:pPr>
              <w:suppressAutoHyphens/>
              <w:ind w:right="-20"/>
              <w:jc w:val="center"/>
            </w:pPr>
            <w:r>
              <w:t>15</w:t>
            </w:r>
          </w:p>
        </w:tc>
      </w:tr>
      <w:tr w:rsidR="00381D3A" w:rsidRPr="003C3F39" w:rsidTr="00BA49BD">
        <w:tc>
          <w:tcPr>
            <w:tcW w:w="3261" w:type="dxa"/>
          </w:tcPr>
          <w:p w:rsidR="00381D3A" w:rsidRPr="00404E7C" w:rsidRDefault="00381D3A" w:rsidP="00FC2914">
            <w:pPr>
              <w:suppressAutoHyphens/>
              <w:ind w:left="284" w:right="-284"/>
              <w:jc w:val="both"/>
            </w:pPr>
            <w:r w:rsidRPr="00404E7C">
              <w:t>ЖКХ</w:t>
            </w:r>
          </w:p>
        </w:tc>
        <w:tc>
          <w:tcPr>
            <w:tcW w:w="2504" w:type="dxa"/>
          </w:tcPr>
          <w:p w:rsidR="00381D3A" w:rsidRDefault="00381D3A" w:rsidP="00FC2914">
            <w:pPr>
              <w:suppressAutoHyphens/>
              <w:ind w:right="-20"/>
              <w:jc w:val="center"/>
            </w:pPr>
            <w:r>
              <w:t>2</w:t>
            </w:r>
          </w:p>
        </w:tc>
        <w:tc>
          <w:tcPr>
            <w:tcW w:w="961" w:type="dxa"/>
          </w:tcPr>
          <w:p w:rsidR="00381D3A" w:rsidRDefault="00381D3A" w:rsidP="00FC2914">
            <w:pPr>
              <w:suppressAutoHyphens/>
              <w:ind w:right="-20"/>
              <w:jc w:val="center"/>
            </w:pPr>
            <w:r>
              <w:t>1</w:t>
            </w:r>
          </w:p>
        </w:tc>
        <w:tc>
          <w:tcPr>
            <w:tcW w:w="891" w:type="dxa"/>
          </w:tcPr>
          <w:p w:rsidR="00381D3A" w:rsidRDefault="00381D3A" w:rsidP="00FC2914">
            <w:pPr>
              <w:suppressAutoHyphens/>
              <w:ind w:right="-20"/>
              <w:jc w:val="center"/>
            </w:pPr>
            <w:r>
              <w:t>1</w:t>
            </w:r>
          </w:p>
        </w:tc>
        <w:tc>
          <w:tcPr>
            <w:tcW w:w="1035" w:type="dxa"/>
          </w:tcPr>
          <w:p w:rsidR="00381D3A" w:rsidRDefault="00381D3A" w:rsidP="00FC2914">
            <w:pPr>
              <w:suppressAutoHyphens/>
              <w:ind w:right="-20"/>
              <w:jc w:val="center"/>
            </w:pPr>
            <w:r>
              <w:t>-</w:t>
            </w:r>
          </w:p>
        </w:tc>
        <w:tc>
          <w:tcPr>
            <w:tcW w:w="1284" w:type="dxa"/>
          </w:tcPr>
          <w:p w:rsidR="00381D3A" w:rsidRDefault="00381D3A" w:rsidP="00FC2914">
            <w:pPr>
              <w:suppressAutoHyphens/>
              <w:ind w:right="-20"/>
              <w:jc w:val="center"/>
            </w:pPr>
            <w:r>
              <w:t>2</w:t>
            </w:r>
          </w:p>
        </w:tc>
      </w:tr>
      <w:tr w:rsidR="00381D3A" w:rsidRPr="003C3F39" w:rsidTr="00BA49BD">
        <w:tc>
          <w:tcPr>
            <w:tcW w:w="3261" w:type="dxa"/>
          </w:tcPr>
          <w:p w:rsidR="00381D3A" w:rsidRPr="00404E7C" w:rsidRDefault="00381D3A" w:rsidP="00FC2914">
            <w:pPr>
              <w:suppressAutoHyphens/>
              <w:ind w:left="284" w:right="-284"/>
              <w:jc w:val="both"/>
            </w:pPr>
            <w:r>
              <w:t>Общественное питание</w:t>
            </w:r>
          </w:p>
        </w:tc>
        <w:tc>
          <w:tcPr>
            <w:tcW w:w="2504" w:type="dxa"/>
          </w:tcPr>
          <w:p w:rsidR="00381D3A" w:rsidRDefault="00381D3A" w:rsidP="00FC2914">
            <w:pPr>
              <w:suppressAutoHyphens/>
              <w:ind w:right="-20"/>
              <w:jc w:val="center"/>
            </w:pPr>
            <w:r>
              <w:t>11</w:t>
            </w:r>
          </w:p>
        </w:tc>
        <w:tc>
          <w:tcPr>
            <w:tcW w:w="961" w:type="dxa"/>
          </w:tcPr>
          <w:p w:rsidR="00381D3A" w:rsidRDefault="00381D3A" w:rsidP="00FC2914">
            <w:pPr>
              <w:suppressAutoHyphens/>
              <w:ind w:right="-20"/>
              <w:jc w:val="center"/>
            </w:pPr>
            <w:r>
              <w:t>11</w:t>
            </w:r>
          </w:p>
        </w:tc>
        <w:tc>
          <w:tcPr>
            <w:tcW w:w="891" w:type="dxa"/>
          </w:tcPr>
          <w:p w:rsidR="00381D3A" w:rsidRDefault="00381D3A" w:rsidP="00FC2914">
            <w:pPr>
              <w:suppressAutoHyphens/>
              <w:ind w:right="-20"/>
              <w:jc w:val="center"/>
            </w:pPr>
            <w:r>
              <w:t>-</w:t>
            </w:r>
          </w:p>
        </w:tc>
        <w:tc>
          <w:tcPr>
            <w:tcW w:w="1035" w:type="dxa"/>
          </w:tcPr>
          <w:p w:rsidR="00381D3A" w:rsidRDefault="00381D3A" w:rsidP="00FC2914">
            <w:pPr>
              <w:suppressAutoHyphens/>
              <w:ind w:right="-20"/>
              <w:jc w:val="center"/>
            </w:pPr>
            <w:r>
              <w:t>-</w:t>
            </w:r>
          </w:p>
        </w:tc>
        <w:tc>
          <w:tcPr>
            <w:tcW w:w="1284" w:type="dxa"/>
          </w:tcPr>
          <w:p w:rsidR="00381D3A" w:rsidRDefault="00381D3A" w:rsidP="00FC2914">
            <w:pPr>
              <w:suppressAutoHyphens/>
              <w:ind w:right="-20"/>
              <w:jc w:val="center"/>
            </w:pPr>
            <w:r>
              <w:t>10</w:t>
            </w:r>
          </w:p>
        </w:tc>
      </w:tr>
      <w:tr w:rsidR="00381D3A" w:rsidRPr="003C3F39" w:rsidTr="00BA49BD">
        <w:tc>
          <w:tcPr>
            <w:tcW w:w="3261" w:type="dxa"/>
          </w:tcPr>
          <w:p w:rsidR="00381D3A" w:rsidRPr="00404E7C" w:rsidRDefault="00381D3A" w:rsidP="00FC2914">
            <w:pPr>
              <w:suppressAutoHyphens/>
              <w:ind w:left="284" w:right="-284"/>
              <w:jc w:val="both"/>
            </w:pPr>
            <w:r>
              <w:t>Услуги</w:t>
            </w:r>
          </w:p>
        </w:tc>
        <w:tc>
          <w:tcPr>
            <w:tcW w:w="2504" w:type="dxa"/>
          </w:tcPr>
          <w:p w:rsidR="00381D3A" w:rsidRDefault="00381D3A" w:rsidP="00FC2914">
            <w:pPr>
              <w:suppressAutoHyphens/>
              <w:ind w:right="-20"/>
              <w:jc w:val="center"/>
            </w:pPr>
            <w:r>
              <w:t>42</w:t>
            </w:r>
          </w:p>
        </w:tc>
        <w:tc>
          <w:tcPr>
            <w:tcW w:w="961" w:type="dxa"/>
          </w:tcPr>
          <w:p w:rsidR="00381D3A" w:rsidRDefault="00381D3A" w:rsidP="00FC2914">
            <w:pPr>
              <w:suppressAutoHyphens/>
              <w:ind w:right="-20"/>
              <w:jc w:val="center"/>
            </w:pPr>
            <w:r>
              <w:t>41</w:t>
            </w:r>
          </w:p>
        </w:tc>
        <w:tc>
          <w:tcPr>
            <w:tcW w:w="891" w:type="dxa"/>
          </w:tcPr>
          <w:p w:rsidR="00381D3A" w:rsidRDefault="00381D3A" w:rsidP="00FC2914">
            <w:pPr>
              <w:suppressAutoHyphens/>
              <w:ind w:right="-20"/>
              <w:jc w:val="center"/>
            </w:pPr>
            <w:r>
              <w:t>1</w:t>
            </w:r>
          </w:p>
        </w:tc>
        <w:tc>
          <w:tcPr>
            <w:tcW w:w="1035" w:type="dxa"/>
          </w:tcPr>
          <w:p w:rsidR="00381D3A" w:rsidRDefault="00381D3A" w:rsidP="00FC2914">
            <w:pPr>
              <w:suppressAutoHyphens/>
              <w:ind w:right="-20"/>
              <w:jc w:val="center"/>
            </w:pPr>
            <w:r>
              <w:t>-</w:t>
            </w:r>
          </w:p>
        </w:tc>
        <w:tc>
          <w:tcPr>
            <w:tcW w:w="1284" w:type="dxa"/>
          </w:tcPr>
          <w:p w:rsidR="00381D3A" w:rsidRDefault="00381D3A" w:rsidP="00FC2914">
            <w:pPr>
              <w:suppressAutoHyphens/>
              <w:ind w:right="-20"/>
              <w:jc w:val="center"/>
            </w:pPr>
            <w:r>
              <w:t>38</w:t>
            </w:r>
          </w:p>
        </w:tc>
      </w:tr>
      <w:tr w:rsidR="00381D3A" w:rsidRPr="003C3F39" w:rsidTr="00BA49BD">
        <w:tc>
          <w:tcPr>
            <w:tcW w:w="3261" w:type="dxa"/>
          </w:tcPr>
          <w:p w:rsidR="00381D3A" w:rsidRDefault="00381D3A" w:rsidP="00FC2914">
            <w:pPr>
              <w:suppressAutoHyphens/>
              <w:ind w:left="284" w:right="-284"/>
              <w:jc w:val="both"/>
            </w:pPr>
            <w:r>
              <w:t>Прочие</w:t>
            </w:r>
          </w:p>
        </w:tc>
        <w:tc>
          <w:tcPr>
            <w:tcW w:w="2504" w:type="dxa"/>
          </w:tcPr>
          <w:p w:rsidR="00381D3A" w:rsidRDefault="00381D3A" w:rsidP="00FC2914">
            <w:pPr>
              <w:suppressAutoHyphens/>
              <w:ind w:right="-20"/>
              <w:jc w:val="center"/>
            </w:pPr>
            <w:r>
              <w:t>7</w:t>
            </w:r>
          </w:p>
        </w:tc>
        <w:tc>
          <w:tcPr>
            <w:tcW w:w="961" w:type="dxa"/>
          </w:tcPr>
          <w:p w:rsidR="00381D3A" w:rsidRDefault="00381D3A" w:rsidP="00FC2914">
            <w:pPr>
              <w:suppressAutoHyphens/>
              <w:ind w:right="-20"/>
              <w:jc w:val="center"/>
            </w:pPr>
            <w:r>
              <w:t>7</w:t>
            </w:r>
          </w:p>
        </w:tc>
        <w:tc>
          <w:tcPr>
            <w:tcW w:w="891" w:type="dxa"/>
          </w:tcPr>
          <w:p w:rsidR="00381D3A" w:rsidRDefault="00381D3A" w:rsidP="00FC2914">
            <w:pPr>
              <w:suppressAutoHyphens/>
              <w:ind w:right="-20"/>
              <w:jc w:val="center"/>
            </w:pPr>
            <w:r>
              <w:t>-</w:t>
            </w:r>
          </w:p>
        </w:tc>
        <w:tc>
          <w:tcPr>
            <w:tcW w:w="1035" w:type="dxa"/>
          </w:tcPr>
          <w:p w:rsidR="00381D3A" w:rsidRDefault="00381D3A" w:rsidP="00FC2914">
            <w:pPr>
              <w:suppressAutoHyphens/>
              <w:ind w:right="-20"/>
              <w:jc w:val="center"/>
            </w:pPr>
            <w:r>
              <w:t>-</w:t>
            </w:r>
          </w:p>
        </w:tc>
        <w:tc>
          <w:tcPr>
            <w:tcW w:w="1284" w:type="dxa"/>
          </w:tcPr>
          <w:p w:rsidR="00381D3A" w:rsidRDefault="00381D3A" w:rsidP="00FC2914">
            <w:pPr>
              <w:suppressAutoHyphens/>
              <w:ind w:right="-20"/>
              <w:jc w:val="center"/>
            </w:pPr>
            <w:r>
              <w:t>6</w:t>
            </w:r>
          </w:p>
        </w:tc>
      </w:tr>
    </w:tbl>
    <w:p w:rsidR="00381D3A" w:rsidRDefault="00381D3A" w:rsidP="00FC2914">
      <w:pPr>
        <w:ind w:left="284" w:right="-284"/>
        <w:jc w:val="both"/>
      </w:pPr>
    </w:p>
    <w:p w:rsidR="00381D3A" w:rsidRDefault="00381D3A" w:rsidP="00FC2914">
      <w:pPr>
        <w:ind w:left="284" w:right="-284" w:firstLine="567"/>
        <w:jc w:val="both"/>
      </w:pPr>
      <w:r>
        <w:t>Наибольшее количество предпринимателей (299 единиц) зарегистрировано в качестве индивидуальных предпринимателей, по муниципальным образованиям - сельским поселениям развитие предпринимательства происходит неравномерно, наибольшее количество предпринимателей зарегистрировано в МО «Новонукутское» - 53,4%, от 5 до 10% в МО «Алтарик», МО «Новоленино», МО «Хадахан», МО «Хареты», МО «Шаратское», в остальныхменее 5%.</w:t>
      </w:r>
    </w:p>
    <w:p w:rsidR="00381D3A" w:rsidRPr="00461517" w:rsidRDefault="00381D3A" w:rsidP="00FC2914">
      <w:pPr>
        <w:ind w:left="284" w:right="-284" w:firstLine="567"/>
        <w:jc w:val="both"/>
      </w:pPr>
      <w:r w:rsidRPr="00461517">
        <w:t xml:space="preserve">В показателях число </w:t>
      </w:r>
      <w:r w:rsidR="00F4752A">
        <w:t>СМСП</w:t>
      </w:r>
      <w:r w:rsidRPr="00461517">
        <w:t xml:space="preserve"> и количество работающих на малых и средних предприятиях  происходят различные колебания, связанные</w:t>
      </w:r>
      <w:r>
        <w:t>,</w:t>
      </w:r>
      <w:r w:rsidRPr="00461517">
        <w:t xml:space="preserve"> прежде всего</w:t>
      </w:r>
      <w:r>
        <w:t>,</w:t>
      </w:r>
      <w:r w:rsidRPr="00461517">
        <w:t xml:space="preserve"> с внешними факторами воздействия:</w:t>
      </w:r>
    </w:p>
    <w:p w:rsidR="00381D3A" w:rsidRPr="00461517" w:rsidRDefault="00381D3A" w:rsidP="00FC2914">
      <w:pPr>
        <w:ind w:left="284" w:right="-284" w:firstLine="900"/>
        <w:jc w:val="both"/>
        <w:rPr>
          <w:b/>
        </w:rPr>
      </w:pPr>
    </w:p>
    <w:tbl>
      <w:tblPr>
        <w:tblW w:w="99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992"/>
        <w:gridCol w:w="993"/>
        <w:gridCol w:w="992"/>
        <w:gridCol w:w="992"/>
        <w:gridCol w:w="1134"/>
      </w:tblGrid>
      <w:tr w:rsidR="00381D3A" w:rsidRPr="00461517" w:rsidTr="00BA49BD">
        <w:trPr>
          <w:cantSplit/>
          <w:trHeight w:val="537"/>
          <w:tblHeader/>
        </w:trPr>
        <w:tc>
          <w:tcPr>
            <w:tcW w:w="4820" w:type="dxa"/>
            <w:vAlign w:val="center"/>
          </w:tcPr>
          <w:p w:rsidR="00381D3A" w:rsidRPr="00461517" w:rsidRDefault="00381D3A" w:rsidP="00677D14">
            <w:pPr>
              <w:ind w:left="34"/>
              <w:jc w:val="center"/>
            </w:pPr>
            <w:r w:rsidRPr="00461517">
              <w:t>Показатель</w:t>
            </w:r>
          </w:p>
        </w:tc>
        <w:tc>
          <w:tcPr>
            <w:tcW w:w="992" w:type="dxa"/>
            <w:vAlign w:val="center"/>
          </w:tcPr>
          <w:p w:rsidR="00381D3A" w:rsidRPr="00461517" w:rsidRDefault="00381D3A" w:rsidP="00677D14">
            <w:pPr>
              <w:ind w:left="34" w:firstLine="34"/>
              <w:jc w:val="center"/>
            </w:pPr>
            <w:r w:rsidRPr="00461517">
              <w:t>2014</w:t>
            </w:r>
          </w:p>
        </w:tc>
        <w:tc>
          <w:tcPr>
            <w:tcW w:w="993" w:type="dxa"/>
            <w:vAlign w:val="center"/>
          </w:tcPr>
          <w:p w:rsidR="00381D3A" w:rsidRPr="00461517" w:rsidRDefault="00381D3A" w:rsidP="00677D14">
            <w:pPr>
              <w:ind w:left="34" w:firstLine="34"/>
              <w:jc w:val="center"/>
            </w:pPr>
            <w:r w:rsidRPr="00461517">
              <w:t>2015</w:t>
            </w:r>
          </w:p>
        </w:tc>
        <w:tc>
          <w:tcPr>
            <w:tcW w:w="992" w:type="dxa"/>
            <w:vAlign w:val="center"/>
          </w:tcPr>
          <w:p w:rsidR="00381D3A" w:rsidRPr="00461517" w:rsidRDefault="00381D3A" w:rsidP="00677D14">
            <w:pPr>
              <w:ind w:left="34" w:firstLine="34"/>
              <w:jc w:val="center"/>
            </w:pPr>
            <w:r w:rsidRPr="00461517">
              <w:t>2016</w:t>
            </w:r>
          </w:p>
        </w:tc>
        <w:tc>
          <w:tcPr>
            <w:tcW w:w="992" w:type="dxa"/>
            <w:vAlign w:val="center"/>
          </w:tcPr>
          <w:p w:rsidR="00381D3A" w:rsidRPr="00461517" w:rsidRDefault="00381D3A" w:rsidP="00677D14">
            <w:pPr>
              <w:ind w:left="34" w:firstLine="34"/>
              <w:jc w:val="center"/>
            </w:pPr>
            <w:r w:rsidRPr="00461517">
              <w:t>2017</w:t>
            </w:r>
          </w:p>
        </w:tc>
        <w:tc>
          <w:tcPr>
            <w:tcW w:w="1134" w:type="dxa"/>
            <w:vAlign w:val="center"/>
          </w:tcPr>
          <w:p w:rsidR="00381D3A" w:rsidRPr="00461517" w:rsidRDefault="00381D3A" w:rsidP="00677D14">
            <w:pPr>
              <w:ind w:left="34" w:firstLine="34"/>
              <w:jc w:val="center"/>
            </w:pPr>
            <w:r w:rsidRPr="00461517">
              <w:t>2018</w:t>
            </w:r>
            <w:r>
              <w:t xml:space="preserve"> (оценка)</w:t>
            </w:r>
          </w:p>
        </w:tc>
      </w:tr>
      <w:tr w:rsidR="00381D3A" w:rsidRPr="00461517" w:rsidTr="00BA49BD">
        <w:trPr>
          <w:trHeight w:val="998"/>
        </w:trPr>
        <w:tc>
          <w:tcPr>
            <w:tcW w:w="4820" w:type="dxa"/>
            <w:vAlign w:val="center"/>
          </w:tcPr>
          <w:p w:rsidR="00381D3A" w:rsidRPr="00461517" w:rsidRDefault="00381D3A" w:rsidP="00677D14">
            <w:pPr>
              <w:ind w:left="34"/>
              <w:jc w:val="both"/>
            </w:pPr>
            <w:r w:rsidRPr="00461517">
              <w:t>Число субъектов малого и среднего предпринимательства в расчете на 1 тыс. населения</w:t>
            </w:r>
          </w:p>
        </w:tc>
        <w:tc>
          <w:tcPr>
            <w:tcW w:w="992" w:type="dxa"/>
            <w:vAlign w:val="center"/>
          </w:tcPr>
          <w:p w:rsidR="00381D3A" w:rsidRPr="00461517" w:rsidRDefault="00381D3A" w:rsidP="00677D14">
            <w:pPr>
              <w:ind w:left="34"/>
              <w:jc w:val="center"/>
            </w:pPr>
            <w:r w:rsidRPr="00461517">
              <w:t>20,2</w:t>
            </w:r>
          </w:p>
        </w:tc>
        <w:tc>
          <w:tcPr>
            <w:tcW w:w="993" w:type="dxa"/>
            <w:vAlign w:val="center"/>
          </w:tcPr>
          <w:p w:rsidR="00381D3A" w:rsidRPr="00461517" w:rsidRDefault="00381D3A" w:rsidP="00677D14">
            <w:pPr>
              <w:ind w:left="34"/>
              <w:jc w:val="center"/>
            </w:pPr>
            <w:r w:rsidRPr="00461517">
              <w:t>20,4</w:t>
            </w:r>
          </w:p>
        </w:tc>
        <w:tc>
          <w:tcPr>
            <w:tcW w:w="992" w:type="dxa"/>
            <w:vAlign w:val="center"/>
          </w:tcPr>
          <w:p w:rsidR="00381D3A" w:rsidRPr="00461517" w:rsidRDefault="00381D3A" w:rsidP="00677D14">
            <w:pPr>
              <w:ind w:left="34"/>
              <w:jc w:val="center"/>
            </w:pPr>
            <w:r w:rsidRPr="00461517">
              <w:t>19,1</w:t>
            </w:r>
          </w:p>
        </w:tc>
        <w:tc>
          <w:tcPr>
            <w:tcW w:w="992" w:type="dxa"/>
            <w:vAlign w:val="center"/>
          </w:tcPr>
          <w:p w:rsidR="00381D3A" w:rsidRPr="00461517" w:rsidRDefault="00381D3A" w:rsidP="00677D14">
            <w:pPr>
              <w:ind w:left="34"/>
              <w:jc w:val="center"/>
            </w:pPr>
            <w:r w:rsidRPr="00461517">
              <w:t>23,2</w:t>
            </w:r>
          </w:p>
        </w:tc>
        <w:tc>
          <w:tcPr>
            <w:tcW w:w="1134" w:type="dxa"/>
            <w:vAlign w:val="center"/>
          </w:tcPr>
          <w:p w:rsidR="00381D3A" w:rsidRPr="00461517" w:rsidRDefault="00381D3A" w:rsidP="00677D14">
            <w:pPr>
              <w:ind w:left="34"/>
              <w:jc w:val="center"/>
            </w:pPr>
            <w:r w:rsidRPr="00461517">
              <w:t>18,2</w:t>
            </w:r>
          </w:p>
        </w:tc>
      </w:tr>
      <w:tr w:rsidR="00381D3A" w:rsidRPr="00461517" w:rsidTr="00BA49BD">
        <w:trPr>
          <w:trHeight w:val="1834"/>
        </w:trPr>
        <w:tc>
          <w:tcPr>
            <w:tcW w:w="4820" w:type="dxa"/>
            <w:vAlign w:val="center"/>
          </w:tcPr>
          <w:p w:rsidR="00381D3A" w:rsidRPr="00461517" w:rsidRDefault="00381D3A" w:rsidP="00677D14">
            <w:pPr>
              <w:ind w:left="34"/>
              <w:jc w:val="both"/>
            </w:pPr>
            <w:r w:rsidRPr="00461517">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992" w:type="dxa"/>
            <w:vAlign w:val="center"/>
          </w:tcPr>
          <w:p w:rsidR="00381D3A" w:rsidRPr="00461517" w:rsidRDefault="00381D3A" w:rsidP="00677D14">
            <w:pPr>
              <w:ind w:left="34"/>
              <w:jc w:val="center"/>
            </w:pPr>
            <w:r w:rsidRPr="00461517">
              <w:t>31,2</w:t>
            </w:r>
          </w:p>
        </w:tc>
        <w:tc>
          <w:tcPr>
            <w:tcW w:w="993" w:type="dxa"/>
            <w:vAlign w:val="center"/>
          </w:tcPr>
          <w:p w:rsidR="00381D3A" w:rsidRPr="00461517" w:rsidRDefault="00381D3A" w:rsidP="00677D14">
            <w:pPr>
              <w:ind w:left="34"/>
              <w:jc w:val="center"/>
            </w:pPr>
            <w:r w:rsidRPr="00461517">
              <w:t>29,5</w:t>
            </w:r>
          </w:p>
        </w:tc>
        <w:tc>
          <w:tcPr>
            <w:tcW w:w="992" w:type="dxa"/>
            <w:vAlign w:val="center"/>
          </w:tcPr>
          <w:p w:rsidR="00381D3A" w:rsidRPr="00461517" w:rsidRDefault="00381D3A" w:rsidP="00677D14">
            <w:pPr>
              <w:ind w:left="34"/>
              <w:jc w:val="center"/>
            </w:pPr>
            <w:r w:rsidRPr="00461517">
              <w:t>23,5</w:t>
            </w:r>
          </w:p>
        </w:tc>
        <w:tc>
          <w:tcPr>
            <w:tcW w:w="992" w:type="dxa"/>
            <w:vAlign w:val="center"/>
          </w:tcPr>
          <w:p w:rsidR="00381D3A" w:rsidRPr="00461517" w:rsidRDefault="00381D3A" w:rsidP="00677D14">
            <w:pPr>
              <w:ind w:left="34"/>
              <w:jc w:val="center"/>
            </w:pPr>
            <w:r w:rsidRPr="00461517">
              <w:t>21,6</w:t>
            </w:r>
          </w:p>
        </w:tc>
        <w:tc>
          <w:tcPr>
            <w:tcW w:w="1134" w:type="dxa"/>
            <w:vAlign w:val="center"/>
          </w:tcPr>
          <w:p w:rsidR="00381D3A" w:rsidRPr="00461517" w:rsidRDefault="00381D3A" w:rsidP="00677D14">
            <w:pPr>
              <w:ind w:left="34"/>
              <w:jc w:val="center"/>
            </w:pPr>
            <w:r w:rsidRPr="00461517">
              <w:t>33,31</w:t>
            </w:r>
          </w:p>
        </w:tc>
      </w:tr>
    </w:tbl>
    <w:p w:rsidR="00381D3A" w:rsidRDefault="00381D3A" w:rsidP="00FC2914">
      <w:pPr>
        <w:ind w:left="284" w:right="-284" w:firstLine="851"/>
        <w:jc w:val="both"/>
      </w:pPr>
    </w:p>
    <w:p w:rsidR="00381D3A" w:rsidRDefault="00381D3A" w:rsidP="00FC2914">
      <w:pPr>
        <w:autoSpaceDE w:val="0"/>
        <w:autoSpaceDN w:val="0"/>
        <w:adjustRightInd w:val="0"/>
        <w:ind w:left="284" w:right="-284" w:firstLine="567"/>
        <w:jc w:val="both"/>
        <w:rPr>
          <w:rFonts w:ascii="Times New Roman CYR" w:hAnsi="Times New Roman CYR" w:cs="Times New Roman CYR"/>
          <w:color w:val="000000"/>
        </w:rPr>
      </w:pPr>
      <w:r w:rsidRPr="00A2543A">
        <w:rPr>
          <w:rFonts w:ascii="Times New Roman CYR" w:hAnsi="Times New Roman CYR" w:cs="Times New Roman CYR"/>
          <w:color w:val="000000"/>
        </w:rPr>
        <w:t>В качестве факторов</w:t>
      </w:r>
      <w:r>
        <w:rPr>
          <w:rFonts w:ascii="Times New Roman CYR" w:hAnsi="Times New Roman CYR" w:cs="Times New Roman CYR"/>
          <w:color w:val="000000"/>
        </w:rPr>
        <w:t xml:space="preserve">, негативно влияющих на развитие </w:t>
      </w:r>
      <w:r w:rsidR="00F4752A">
        <w:rPr>
          <w:rFonts w:ascii="Times New Roman CYR" w:hAnsi="Times New Roman CYR" w:cs="Times New Roman CYR"/>
          <w:color w:val="000000"/>
        </w:rPr>
        <w:t>СМСП</w:t>
      </w:r>
      <w:r w:rsidRPr="00A2543A">
        <w:rPr>
          <w:rFonts w:ascii="Times New Roman CYR" w:hAnsi="Times New Roman CYR" w:cs="Times New Roman CYR"/>
          <w:color w:val="000000"/>
        </w:rPr>
        <w:t xml:space="preserve"> можно </w:t>
      </w:r>
      <w:r>
        <w:rPr>
          <w:rFonts w:ascii="Times New Roman CYR" w:hAnsi="Times New Roman CYR" w:cs="Times New Roman CYR"/>
          <w:color w:val="000000"/>
        </w:rPr>
        <w:t>выделить следующие:</w:t>
      </w:r>
    </w:p>
    <w:p w:rsidR="00381D3A" w:rsidRDefault="00381D3A" w:rsidP="002C0A75">
      <w:pPr>
        <w:pStyle w:val="ab"/>
        <w:numPr>
          <w:ilvl w:val="0"/>
          <w:numId w:val="29"/>
        </w:numPr>
        <w:tabs>
          <w:tab w:val="left" w:pos="1134"/>
        </w:tabs>
        <w:autoSpaceDE w:val="0"/>
        <w:autoSpaceDN w:val="0"/>
        <w:adjustRightInd w:val="0"/>
        <w:ind w:left="284" w:right="-284" w:firstLine="567"/>
        <w:jc w:val="both"/>
        <w:rPr>
          <w:rFonts w:ascii="Times New Roman CYR" w:hAnsi="Times New Roman CYR" w:cs="Times New Roman CYR"/>
          <w:color w:val="000000"/>
        </w:rPr>
      </w:pPr>
      <w:r>
        <w:rPr>
          <w:rFonts w:ascii="Times New Roman CYR" w:hAnsi="Times New Roman CYR" w:cs="Times New Roman CYR"/>
          <w:color w:val="000000"/>
        </w:rPr>
        <w:t>высокая налоговая нагрузка;</w:t>
      </w:r>
    </w:p>
    <w:p w:rsidR="00381D3A" w:rsidRDefault="00381D3A" w:rsidP="002C0A75">
      <w:pPr>
        <w:pStyle w:val="ab"/>
        <w:numPr>
          <w:ilvl w:val="0"/>
          <w:numId w:val="29"/>
        </w:numPr>
        <w:tabs>
          <w:tab w:val="left" w:pos="1134"/>
        </w:tabs>
        <w:autoSpaceDE w:val="0"/>
        <w:autoSpaceDN w:val="0"/>
        <w:adjustRightInd w:val="0"/>
        <w:ind w:left="284" w:right="-284" w:firstLine="567"/>
        <w:jc w:val="both"/>
        <w:rPr>
          <w:rFonts w:ascii="Times New Roman CYR" w:hAnsi="Times New Roman CYR" w:cs="Times New Roman CYR"/>
          <w:color w:val="000000"/>
        </w:rPr>
      </w:pPr>
      <w:r>
        <w:rPr>
          <w:rFonts w:ascii="Times New Roman CYR" w:hAnsi="Times New Roman CYR" w:cs="Times New Roman CYR"/>
          <w:color w:val="000000"/>
        </w:rPr>
        <w:t>низкая покупательская способность населения;</w:t>
      </w:r>
    </w:p>
    <w:p w:rsidR="00381D3A" w:rsidRDefault="00381D3A" w:rsidP="002C0A75">
      <w:pPr>
        <w:pStyle w:val="ab"/>
        <w:numPr>
          <w:ilvl w:val="0"/>
          <w:numId w:val="29"/>
        </w:numPr>
        <w:tabs>
          <w:tab w:val="left" w:pos="1134"/>
        </w:tabs>
        <w:autoSpaceDE w:val="0"/>
        <w:autoSpaceDN w:val="0"/>
        <w:adjustRightInd w:val="0"/>
        <w:ind w:left="284" w:right="-284" w:firstLine="567"/>
        <w:jc w:val="both"/>
        <w:rPr>
          <w:rFonts w:ascii="Times New Roman CYR" w:hAnsi="Times New Roman CYR" w:cs="Times New Roman CYR"/>
          <w:color w:val="000000"/>
        </w:rPr>
      </w:pPr>
      <w:r>
        <w:rPr>
          <w:rFonts w:ascii="Times New Roman CYR" w:hAnsi="Times New Roman CYR" w:cs="Times New Roman CYR"/>
          <w:color w:val="000000"/>
        </w:rPr>
        <w:lastRenderedPageBreak/>
        <w:t>высокие тарифы естественных монополий;</w:t>
      </w:r>
    </w:p>
    <w:p w:rsidR="00381D3A" w:rsidRDefault="00381D3A" w:rsidP="002C0A75">
      <w:pPr>
        <w:pStyle w:val="ab"/>
        <w:numPr>
          <w:ilvl w:val="0"/>
          <w:numId w:val="29"/>
        </w:numPr>
        <w:tabs>
          <w:tab w:val="left" w:pos="1134"/>
        </w:tabs>
        <w:autoSpaceDE w:val="0"/>
        <w:autoSpaceDN w:val="0"/>
        <w:adjustRightInd w:val="0"/>
        <w:ind w:left="284" w:right="-284" w:firstLine="567"/>
        <w:jc w:val="both"/>
        <w:rPr>
          <w:rFonts w:ascii="Times New Roman CYR" w:hAnsi="Times New Roman CYR" w:cs="Times New Roman CYR"/>
          <w:color w:val="000000"/>
        </w:rPr>
      </w:pPr>
      <w:r>
        <w:rPr>
          <w:rFonts w:ascii="Times New Roman CYR" w:hAnsi="Times New Roman CYR" w:cs="Times New Roman CYR"/>
          <w:color w:val="000000"/>
        </w:rPr>
        <w:t>недостаток квалифицированных кадров, отток населения;</w:t>
      </w:r>
    </w:p>
    <w:p w:rsidR="00381D3A" w:rsidRDefault="00381D3A" w:rsidP="002C0A75">
      <w:pPr>
        <w:pStyle w:val="ab"/>
        <w:numPr>
          <w:ilvl w:val="0"/>
          <w:numId w:val="29"/>
        </w:numPr>
        <w:tabs>
          <w:tab w:val="left" w:pos="1134"/>
        </w:tabs>
        <w:autoSpaceDE w:val="0"/>
        <w:autoSpaceDN w:val="0"/>
        <w:adjustRightInd w:val="0"/>
        <w:ind w:left="284" w:right="-284" w:firstLine="567"/>
        <w:jc w:val="both"/>
        <w:rPr>
          <w:rFonts w:ascii="Times New Roman CYR" w:hAnsi="Times New Roman CYR" w:cs="Times New Roman CYR"/>
          <w:color w:val="000000"/>
        </w:rPr>
      </w:pPr>
      <w:r>
        <w:rPr>
          <w:rFonts w:ascii="Times New Roman CYR" w:hAnsi="Times New Roman CYR" w:cs="Times New Roman CYR"/>
          <w:color w:val="000000"/>
        </w:rPr>
        <w:t>высокие ставки кредитования коммерческих банков;</w:t>
      </w:r>
    </w:p>
    <w:p w:rsidR="00381D3A" w:rsidRDefault="00381D3A" w:rsidP="002C0A75">
      <w:pPr>
        <w:pStyle w:val="ab"/>
        <w:numPr>
          <w:ilvl w:val="0"/>
          <w:numId w:val="29"/>
        </w:numPr>
        <w:tabs>
          <w:tab w:val="left" w:pos="1134"/>
        </w:tabs>
        <w:autoSpaceDE w:val="0"/>
        <w:autoSpaceDN w:val="0"/>
        <w:adjustRightInd w:val="0"/>
        <w:ind w:left="284" w:right="-284" w:firstLine="567"/>
        <w:jc w:val="both"/>
        <w:rPr>
          <w:rFonts w:ascii="Times New Roman CYR" w:hAnsi="Times New Roman CYR" w:cs="Times New Roman CYR"/>
          <w:color w:val="000000"/>
        </w:rPr>
      </w:pPr>
      <w:r>
        <w:rPr>
          <w:rFonts w:ascii="Times New Roman CYR" w:hAnsi="Times New Roman CYR" w:cs="Times New Roman CYR"/>
          <w:color w:val="000000"/>
        </w:rPr>
        <w:t>часто меняющееся законодательство;</w:t>
      </w:r>
    </w:p>
    <w:p w:rsidR="00381D3A" w:rsidRDefault="00381D3A" w:rsidP="002C0A75">
      <w:pPr>
        <w:pStyle w:val="ab"/>
        <w:numPr>
          <w:ilvl w:val="0"/>
          <w:numId w:val="29"/>
        </w:numPr>
        <w:tabs>
          <w:tab w:val="left" w:pos="1134"/>
        </w:tabs>
        <w:autoSpaceDE w:val="0"/>
        <w:autoSpaceDN w:val="0"/>
        <w:adjustRightInd w:val="0"/>
        <w:ind w:left="284" w:right="-284" w:firstLine="567"/>
        <w:jc w:val="both"/>
        <w:rPr>
          <w:rFonts w:ascii="Times New Roman CYR" w:hAnsi="Times New Roman CYR" w:cs="Times New Roman CYR"/>
          <w:color w:val="000000"/>
        </w:rPr>
      </w:pPr>
      <w:r>
        <w:rPr>
          <w:rFonts w:ascii="Times New Roman CYR" w:hAnsi="Times New Roman CYR" w:cs="Times New Roman CYR"/>
          <w:color w:val="000000"/>
        </w:rPr>
        <w:t>контрольно-надзорная нагрузка.</w:t>
      </w:r>
    </w:p>
    <w:p w:rsidR="00381D3A" w:rsidRDefault="00381D3A" w:rsidP="00FC2914">
      <w:pPr>
        <w:ind w:left="284" w:right="-284" w:firstLine="567"/>
        <w:jc w:val="both"/>
      </w:pPr>
      <w:r>
        <w:t>С</w:t>
      </w:r>
      <w:r w:rsidRPr="00317C83">
        <w:t xml:space="preserve"> целью  поддержки и развития малого и среднего предпринимательства и повышения общественной значимости предпринимательской деятельности</w:t>
      </w:r>
      <w:r>
        <w:t xml:space="preserve"> в </w:t>
      </w:r>
      <w:r w:rsidRPr="00317C83">
        <w:t xml:space="preserve">муниципальном образовании «Нукутский район»  </w:t>
      </w:r>
      <w:r>
        <w:t xml:space="preserve">ежегодно </w:t>
      </w:r>
      <w:r w:rsidRPr="00317C83">
        <w:t>пров</w:t>
      </w:r>
      <w:r>
        <w:t>одится</w:t>
      </w:r>
      <w:r w:rsidRPr="00317C83">
        <w:t xml:space="preserve"> конкурс  «Предприниматель  го</w:t>
      </w:r>
      <w:r>
        <w:t xml:space="preserve">да в  МО </w:t>
      </w:r>
      <w:r w:rsidRPr="00317C83">
        <w:t>«Нукутский район»</w:t>
      </w:r>
      <w:r>
        <w:t>. Финансирование мероприятия осуществляется в рамках подпрограммы «Поддержка и развитие малого и среднего предпринимательства в муниципальном образовании «Нукутский район» на 2015-2019 гг.». Призеры конкурса поощряются денежными сертификатами.</w:t>
      </w:r>
    </w:p>
    <w:p w:rsidR="00381D3A" w:rsidRDefault="00381D3A" w:rsidP="00FC2914">
      <w:pPr>
        <w:autoSpaceDE w:val="0"/>
        <w:autoSpaceDN w:val="0"/>
        <w:adjustRightInd w:val="0"/>
        <w:ind w:left="284" w:right="-284" w:firstLine="567"/>
        <w:jc w:val="both"/>
      </w:pPr>
      <w:r w:rsidRPr="00317C83">
        <w:t xml:space="preserve">Для развития системы  микрофинансирования </w:t>
      </w:r>
      <w:r w:rsidR="005E03EF">
        <w:t xml:space="preserve">СМСП </w:t>
      </w:r>
      <w:r w:rsidRPr="00317C83">
        <w:t xml:space="preserve">муниципального образования «Нукутский район» функционирует </w:t>
      </w:r>
      <w:r>
        <w:t>Микрокредитная компания «</w:t>
      </w:r>
      <w:r w:rsidRPr="00317C83">
        <w:t>Фондподдержки малого и  среднего предпринимательства муниципального образования «Нукутский район»</w:t>
      </w:r>
      <w:r w:rsidR="005E03EF">
        <w:t xml:space="preserve"> (далее – МКК «Фонд поддержки МСП МО «Нукутский район»)</w:t>
      </w:r>
      <w:r w:rsidRPr="00317C83">
        <w:t>.</w:t>
      </w:r>
    </w:p>
    <w:p w:rsidR="00381D3A" w:rsidRDefault="00381D3A" w:rsidP="00FC2914">
      <w:pPr>
        <w:autoSpaceDE w:val="0"/>
        <w:autoSpaceDN w:val="0"/>
        <w:adjustRightInd w:val="0"/>
        <w:ind w:left="284" w:right="-284" w:firstLine="851"/>
        <w:jc w:val="both"/>
      </w:pPr>
    </w:p>
    <w:tbl>
      <w:tblPr>
        <w:tblStyle w:val="ac"/>
        <w:tblW w:w="9880" w:type="dxa"/>
        <w:tblInd w:w="392" w:type="dxa"/>
        <w:tblLook w:val="04A0"/>
      </w:tblPr>
      <w:tblGrid>
        <w:gridCol w:w="711"/>
        <w:gridCol w:w="4250"/>
        <w:gridCol w:w="950"/>
        <w:gridCol w:w="993"/>
        <w:gridCol w:w="992"/>
        <w:gridCol w:w="992"/>
        <w:gridCol w:w="992"/>
      </w:tblGrid>
      <w:tr w:rsidR="00381D3A" w:rsidTr="00BA49BD">
        <w:trPr>
          <w:trHeight w:val="494"/>
        </w:trPr>
        <w:tc>
          <w:tcPr>
            <w:tcW w:w="711" w:type="dxa"/>
            <w:vAlign w:val="center"/>
          </w:tcPr>
          <w:p w:rsidR="002227EF" w:rsidRDefault="00381D3A" w:rsidP="002227EF">
            <w:pPr>
              <w:autoSpaceDE w:val="0"/>
              <w:autoSpaceDN w:val="0"/>
              <w:adjustRightInd w:val="0"/>
              <w:ind w:left="-107" w:right="-219"/>
              <w:jc w:val="center"/>
            </w:pPr>
            <w:r>
              <w:t xml:space="preserve">№ </w:t>
            </w:r>
          </w:p>
          <w:p w:rsidR="00381D3A" w:rsidRDefault="00381D3A" w:rsidP="002227EF">
            <w:pPr>
              <w:autoSpaceDE w:val="0"/>
              <w:autoSpaceDN w:val="0"/>
              <w:adjustRightInd w:val="0"/>
              <w:ind w:left="-107" w:right="-219"/>
              <w:jc w:val="center"/>
            </w:pPr>
            <w:r>
              <w:t>п/п</w:t>
            </w:r>
          </w:p>
        </w:tc>
        <w:tc>
          <w:tcPr>
            <w:tcW w:w="4250" w:type="dxa"/>
            <w:vAlign w:val="center"/>
          </w:tcPr>
          <w:p w:rsidR="00381D3A" w:rsidRDefault="00381D3A" w:rsidP="002227EF">
            <w:pPr>
              <w:autoSpaceDE w:val="0"/>
              <w:autoSpaceDN w:val="0"/>
              <w:adjustRightInd w:val="0"/>
              <w:jc w:val="center"/>
            </w:pPr>
            <w:r>
              <w:t>Показатель</w:t>
            </w:r>
          </w:p>
        </w:tc>
        <w:tc>
          <w:tcPr>
            <w:tcW w:w="950" w:type="dxa"/>
            <w:vAlign w:val="center"/>
          </w:tcPr>
          <w:p w:rsidR="00381D3A" w:rsidRDefault="00381D3A" w:rsidP="002227EF">
            <w:pPr>
              <w:autoSpaceDE w:val="0"/>
              <w:autoSpaceDN w:val="0"/>
              <w:adjustRightInd w:val="0"/>
              <w:ind w:left="-53" w:right="-21"/>
              <w:jc w:val="center"/>
            </w:pPr>
            <w:r>
              <w:t>2014</w:t>
            </w:r>
          </w:p>
        </w:tc>
        <w:tc>
          <w:tcPr>
            <w:tcW w:w="993" w:type="dxa"/>
            <w:vAlign w:val="center"/>
          </w:tcPr>
          <w:p w:rsidR="00381D3A" w:rsidRDefault="00381D3A" w:rsidP="002227EF">
            <w:pPr>
              <w:autoSpaceDE w:val="0"/>
              <w:autoSpaceDN w:val="0"/>
              <w:adjustRightInd w:val="0"/>
              <w:ind w:left="-53" w:right="-21"/>
              <w:jc w:val="center"/>
            </w:pPr>
            <w:r>
              <w:t>2015</w:t>
            </w:r>
          </w:p>
        </w:tc>
        <w:tc>
          <w:tcPr>
            <w:tcW w:w="992" w:type="dxa"/>
            <w:vAlign w:val="center"/>
          </w:tcPr>
          <w:p w:rsidR="00381D3A" w:rsidRDefault="00381D3A" w:rsidP="002227EF">
            <w:pPr>
              <w:autoSpaceDE w:val="0"/>
              <w:autoSpaceDN w:val="0"/>
              <w:adjustRightInd w:val="0"/>
              <w:ind w:left="-53" w:right="-21"/>
              <w:jc w:val="center"/>
            </w:pPr>
            <w:r>
              <w:t>2016</w:t>
            </w:r>
          </w:p>
        </w:tc>
        <w:tc>
          <w:tcPr>
            <w:tcW w:w="992" w:type="dxa"/>
            <w:vAlign w:val="center"/>
          </w:tcPr>
          <w:p w:rsidR="00381D3A" w:rsidRDefault="00381D3A" w:rsidP="002227EF">
            <w:pPr>
              <w:autoSpaceDE w:val="0"/>
              <w:autoSpaceDN w:val="0"/>
              <w:adjustRightInd w:val="0"/>
              <w:ind w:left="-53" w:right="-21"/>
              <w:jc w:val="center"/>
            </w:pPr>
            <w:r>
              <w:t>2017</w:t>
            </w:r>
          </w:p>
        </w:tc>
        <w:tc>
          <w:tcPr>
            <w:tcW w:w="992" w:type="dxa"/>
            <w:vAlign w:val="center"/>
          </w:tcPr>
          <w:p w:rsidR="00381D3A" w:rsidRDefault="00381D3A" w:rsidP="002227EF">
            <w:pPr>
              <w:autoSpaceDE w:val="0"/>
              <w:autoSpaceDN w:val="0"/>
              <w:adjustRightInd w:val="0"/>
              <w:ind w:left="-53" w:right="-21"/>
              <w:jc w:val="center"/>
            </w:pPr>
            <w:r>
              <w:t>2018</w:t>
            </w:r>
          </w:p>
        </w:tc>
      </w:tr>
      <w:tr w:rsidR="00381D3A" w:rsidTr="00BA49BD">
        <w:trPr>
          <w:trHeight w:val="555"/>
        </w:trPr>
        <w:tc>
          <w:tcPr>
            <w:tcW w:w="711" w:type="dxa"/>
            <w:vAlign w:val="center"/>
          </w:tcPr>
          <w:p w:rsidR="00381D3A" w:rsidRDefault="00381D3A" w:rsidP="002227EF">
            <w:pPr>
              <w:autoSpaceDE w:val="0"/>
              <w:autoSpaceDN w:val="0"/>
              <w:adjustRightInd w:val="0"/>
              <w:ind w:left="-107" w:right="-219"/>
              <w:jc w:val="center"/>
            </w:pPr>
            <w:r>
              <w:t>1</w:t>
            </w:r>
          </w:p>
        </w:tc>
        <w:tc>
          <w:tcPr>
            <w:tcW w:w="4250" w:type="dxa"/>
            <w:vAlign w:val="center"/>
          </w:tcPr>
          <w:p w:rsidR="00381D3A" w:rsidRDefault="00381D3A" w:rsidP="002227EF">
            <w:pPr>
              <w:autoSpaceDE w:val="0"/>
              <w:autoSpaceDN w:val="0"/>
              <w:adjustRightInd w:val="0"/>
              <w:jc w:val="both"/>
            </w:pPr>
            <w:r>
              <w:t>Количество выданных микрозаймов, единиц</w:t>
            </w:r>
          </w:p>
        </w:tc>
        <w:tc>
          <w:tcPr>
            <w:tcW w:w="950" w:type="dxa"/>
            <w:vAlign w:val="center"/>
          </w:tcPr>
          <w:p w:rsidR="00381D3A" w:rsidRDefault="00381D3A" w:rsidP="002227EF">
            <w:pPr>
              <w:autoSpaceDE w:val="0"/>
              <w:autoSpaceDN w:val="0"/>
              <w:adjustRightInd w:val="0"/>
              <w:ind w:left="-53" w:right="-21"/>
              <w:jc w:val="center"/>
            </w:pPr>
            <w:r>
              <w:t>12</w:t>
            </w:r>
          </w:p>
        </w:tc>
        <w:tc>
          <w:tcPr>
            <w:tcW w:w="993" w:type="dxa"/>
            <w:vAlign w:val="center"/>
          </w:tcPr>
          <w:p w:rsidR="00381D3A" w:rsidRDefault="00381D3A" w:rsidP="002227EF">
            <w:pPr>
              <w:autoSpaceDE w:val="0"/>
              <w:autoSpaceDN w:val="0"/>
              <w:adjustRightInd w:val="0"/>
              <w:ind w:left="-53" w:right="-21"/>
              <w:jc w:val="center"/>
            </w:pPr>
            <w:r>
              <w:t>8</w:t>
            </w:r>
          </w:p>
        </w:tc>
        <w:tc>
          <w:tcPr>
            <w:tcW w:w="992" w:type="dxa"/>
            <w:vAlign w:val="center"/>
          </w:tcPr>
          <w:p w:rsidR="00381D3A" w:rsidRDefault="00381D3A" w:rsidP="002227EF">
            <w:pPr>
              <w:autoSpaceDE w:val="0"/>
              <w:autoSpaceDN w:val="0"/>
              <w:adjustRightInd w:val="0"/>
              <w:ind w:left="-53" w:right="-21"/>
              <w:jc w:val="center"/>
            </w:pPr>
            <w:r>
              <w:t>15</w:t>
            </w:r>
          </w:p>
        </w:tc>
        <w:tc>
          <w:tcPr>
            <w:tcW w:w="992" w:type="dxa"/>
            <w:vAlign w:val="center"/>
          </w:tcPr>
          <w:p w:rsidR="00381D3A" w:rsidRDefault="00381D3A" w:rsidP="002227EF">
            <w:pPr>
              <w:autoSpaceDE w:val="0"/>
              <w:autoSpaceDN w:val="0"/>
              <w:adjustRightInd w:val="0"/>
              <w:ind w:left="-53" w:right="-21"/>
              <w:jc w:val="center"/>
            </w:pPr>
            <w:r>
              <w:t>10</w:t>
            </w:r>
          </w:p>
        </w:tc>
        <w:tc>
          <w:tcPr>
            <w:tcW w:w="992" w:type="dxa"/>
            <w:vAlign w:val="center"/>
          </w:tcPr>
          <w:p w:rsidR="00381D3A" w:rsidRDefault="00381D3A" w:rsidP="002227EF">
            <w:pPr>
              <w:autoSpaceDE w:val="0"/>
              <w:autoSpaceDN w:val="0"/>
              <w:adjustRightInd w:val="0"/>
              <w:ind w:left="-53" w:right="-21"/>
              <w:jc w:val="center"/>
            </w:pPr>
            <w:r>
              <w:t>4</w:t>
            </w:r>
          </w:p>
        </w:tc>
      </w:tr>
      <w:tr w:rsidR="00381D3A" w:rsidTr="00BA49BD">
        <w:trPr>
          <w:trHeight w:val="563"/>
        </w:trPr>
        <w:tc>
          <w:tcPr>
            <w:tcW w:w="711" w:type="dxa"/>
            <w:vAlign w:val="center"/>
          </w:tcPr>
          <w:p w:rsidR="00381D3A" w:rsidRDefault="00381D3A" w:rsidP="002227EF">
            <w:pPr>
              <w:autoSpaceDE w:val="0"/>
              <w:autoSpaceDN w:val="0"/>
              <w:adjustRightInd w:val="0"/>
              <w:ind w:left="-107" w:right="-219"/>
              <w:jc w:val="center"/>
            </w:pPr>
            <w:r>
              <w:t>2</w:t>
            </w:r>
          </w:p>
        </w:tc>
        <w:tc>
          <w:tcPr>
            <w:tcW w:w="4250" w:type="dxa"/>
            <w:vAlign w:val="center"/>
          </w:tcPr>
          <w:p w:rsidR="00381D3A" w:rsidRDefault="00381D3A" w:rsidP="00B5468B">
            <w:pPr>
              <w:autoSpaceDE w:val="0"/>
              <w:autoSpaceDN w:val="0"/>
              <w:adjustRightInd w:val="0"/>
              <w:jc w:val="both"/>
            </w:pPr>
            <w:r>
              <w:t>Общая сумма по выданныммикрозаймам, тыс</w:t>
            </w:r>
            <w:r w:rsidR="00B5468B">
              <w:t>.</w:t>
            </w:r>
            <w:r>
              <w:t xml:space="preserve"> руб</w:t>
            </w:r>
            <w:r w:rsidR="00B5468B">
              <w:t>.</w:t>
            </w:r>
          </w:p>
        </w:tc>
        <w:tc>
          <w:tcPr>
            <w:tcW w:w="950" w:type="dxa"/>
            <w:vAlign w:val="center"/>
          </w:tcPr>
          <w:p w:rsidR="00381D3A" w:rsidRDefault="00381D3A" w:rsidP="002227EF">
            <w:pPr>
              <w:autoSpaceDE w:val="0"/>
              <w:autoSpaceDN w:val="0"/>
              <w:adjustRightInd w:val="0"/>
              <w:ind w:left="-53" w:right="-21"/>
              <w:jc w:val="center"/>
            </w:pPr>
            <w:r>
              <w:t>4835</w:t>
            </w:r>
          </w:p>
        </w:tc>
        <w:tc>
          <w:tcPr>
            <w:tcW w:w="993" w:type="dxa"/>
            <w:vAlign w:val="center"/>
          </w:tcPr>
          <w:p w:rsidR="00381D3A" w:rsidRDefault="00381D3A" w:rsidP="002227EF">
            <w:pPr>
              <w:autoSpaceDE w:val="0"/>
              <w:autoSpaceDN w:val="0"/>
              <w:adjustRightInd w:val="0"/>
              <w:ind w:left="-53" w:right="-21"/>
              <w:jc w:val="center"/>
            </w:pPr>
            <w:r>
              <w:t>3100</w:t>
            </w:r>
          </w:p>
        </w:tc>
        <w:tc>
          <w:tcPr>
            <w:tcW w:w="992" w:type="dxa"/>
            <w:vAlign w:val="center"/>
          </w:tcPr>
          <w:p w:rsidR="00381D3A" w:rsidRDefault="00381D3A" w:rsidP="002227EF">
            <w:pPr>
              <w:autoSpaceDE w:val="0"/>
              <w:autoSpaceDN w:val="0"/>
              <w:adjustRightInd w:val="0"/>
              <w:ind w:left="-53" w:right="-21"/>
              <w:jc w:val="center"/>
            </w:pPr>
            <w:r>
              <w:t>4180</w:t>
            </w:r>
          </w:p>
        </w:tc>
        <w:tc>
          <w:tcPr>
            <w:tcW w:w="992" w:type="dxa"/>
            <w:vAlign w:val="center"/>
          </w:tcPr>
          <w:p w:rsidR="00381D3A" w:rsidRDefault="00381D3A" w:rsidP="002227EF">
            <w:pPr>
              <w:autoSpaceDE w:val="0"/>
              <w:autoSpaceDN w:val="0"/>
              <w:adjustRightInd w:val="0"/>
              <w:ind w:left="-53" w:right="-21"/>
              <w:jc w:val="center"/>
            </w:pPr>
            <w:r>
              <w:t>4190</w:t>
            </w:r>
          </w:p>
        </w:tc>
        <w:tc>
          <w:tcPr>
            <w:tcW w:w="992" w:type="dxa"/>
            <w:vAlign w:val="center"/>
          </w:tcPr>
          <w:p w:rsidR="00381D3A" w:rsidRDefault="00381D3A" w:rsidP="002227EF">
            <w:pPr>
              <w:autoSpaceDE w:val="0"/>
              <w:autoSpaceDN w:val="0"/>
              <w:adjustRightInd w:val="0"/>
              <w:ind w:left="-53" w:right="-21"/>
              <w:jc w:val="center"/>
            </w:pPr>
            <w:r>
              <w:t>1450</w:t>
            </w:r>
          </w:p>
        </w:tc>
      </w:tr>
      <w:tr w:rsidR="00381D3A" w:rsidTr="00BA49BD">
        <w:trPr>
          <w:trHeight w:val="447"/>
        </w:trPr>
        <w:tc>
          <w:tcPr>
            <w:tcW w:w="711" w:type="dxa"/>
            <w:vAlign w:val="center"/>
          </w:tcPr>
          <w:p w:rsidR="00381D3A" w:rsidRDefault="00381D3A" w:rsidP="002227EF">
            <w:pPr>
              <w:autoSpaceDE w:val="0"/>
              <w:autoSpaceDN w:val="0"/>
              <w:adjustRightInd w:val="0"/>
              <w:ind w:left="-107" w:right="-219"/>
              <w:jc w:val="center"/>
            </w:pPr>
            <w:r>
              <w:t>3</w:t>
            </w:r>
          </w:p>
        </w:tc>
        <w:tc>
          <w:tcPr>
            <w:tcW w:w="4250" w:type="dxa"/>
            <w:vAlign w:val="center"/>
          </w:tcPr>
          <w:p w:rsidR="00381D3A" w:rsidRDefault="00381D3A" w:rsidP="002227EF">
            <w:pPr>
              <w:autoSpaceDE w:val="0"/>
              <w:autoSpaceDN w:val="0"/>
              <w:adjustRightInd w:val="0"/>
              <w:jc w:val="both"/>
            </w:pPr>
            <w:r>
              <w:t>Эффективность размещения средств, %</w:t>
            </w:r>
          </w:p>
        </w:tc>
        <w:tc>
          <w:tcPr>
            <w:tcW w:w="950" w:type="dxa"/>
            <w:vAlign w:val="center"/>
          </w:tcPr>
          <w:p w:rsidR="00381D3A" w:rsidRDefault="00381D3A" w:rsidP="002227EF">
            <w:pPr>
              <w:autoSpaceDE w:val="0"/>
              <w:autoSpaceDN w:val="0"/>
              <w:adjustRightInd w:val="0"/>
              <w:ind w:left="-53" w:right="-21"/>
              <w:jc w:val="center"/>
            </w:pPr>
            <w:r>
              <w:t>85,19</w:t>
            </w:r>
          </w:p>
        </w:tc>
        <w:tc>
          <w:tcPr>
            <w:tcW w:w="993" w:type="dxa"/>
            <w:vAlign w:val="center"/>
          </w:tcPr>
          <w:p w:rsidR="00381D3A" w:rsidRDefault="00381D3A" w:rsidP="002227EF">
            <w:pPr>
              <w:autoSpaceDE w:val="0"/>
              <w:autoSpaceDN w:val="0"/>
              <w:adjustRightInd w:val="0"/>
              <w:ind w:left="-53" w:right="-21"/>
              <w:jc w:val="center"/>
            </w:pPr>
            <w:r>
              <w:t>74,82</w:t>
            </w:r>
          </w:p>
        </w:tc>
        <w:tc>
          <w:tcPr>
            <w:tcW w:w="992" w:type="dxa"/>
            <w:vAlign w:val="center"/>
          </w:tcPr>
          <w:p w:rsidR="00381D3A" w:rsidRDefault="00381D3A" w:rsidP="002227EF">
            <w:pPr>
              <w:autoSpaceDE w:val="0"/>
              <w:autoSpaceDN w:val="0"/>
              <w:adjustRightInd w:val="0"/>
              <w:ind w:left="-53" w:right="-21"/>
              <w:jc w:val="center"/>
            </w:pPr>
            <w:r>
              <w:t>66,10</w:t>
            </w:r>
          </w:p>
        </w:tc>
        <w:tc>
          <w:tcPr>
            <w:tcW w:w="992" w:type="dxa"/>
            <w:vAlign w:val="center"/>
          </w:tcPr>
          <w:p w:rsidR="00381D3A" w:rsidRDefault="00381D3A" w:rsidP="002227EF">
            <w:pPr>
              <w:autoSpaceDE w:val="0"/>
              <w:autoSpaceDN w:val="0"/>
              <w:adjustRightInd w:val="0"/>
              <w:ind w:left="-53" w:right="-21"/>
              <w:jc w:val="center"/>
            </w:pPr>
            <w:r>
              <w:t>82,67</w:t>
            </w:r>
          </w:p>
        </w:tc>
        <w:tc>
          <w:tcPr>
            <w:tcW w:w="992" w:type="dxa"/>
            <w:vAlign w:val="center"/>
          </w:tcPr>
          <w:p w:rsidR="00381D3A" w:rsidRDefault="00381D3A" w:rsidP="002227EF">
            <w:pPr>
              <w:autoSpaceDE w:val="0"/>
              <w:autoSpaceDN w:val="0"/>
              <w:adjustRightInd w:val="0"/>
              <w:ind w:left="-53" w:right="-21"/>
              <w:jc w:val="center"/>
            </w:pPr>
            <w:r>
              <w:t>72,65</w:t>
            </w:r>
          </w:p>
        </w:tc>
      </w:tr>
    </w:tbl>
    <w:p w:rsidR="00381D3A" w:rsidRDefault="00381D3A" w:rsidP="00FC2914">
      <w:pPr>
        <w:autoSpaceDE w:val="0"/>
        <w:autoSpaceDN w:val="0"/>
        <w:adjustRightInd w:val="0"/>
        <w:ind w:left="284" w:right="-284" w:firstLine="851"/>
        <w:jc w:val="both"/>
      </w:pPr>
    </w:p>
    <w:p w:rsidR="00381D3A" w:rsidRDefault="00381D3A" w:rsidP="00FC2914">
      <w:pPr>
        <w:autoSpaceDE w:val="0"/>
        <w:autoSpaceDN w:val="0"/>
        <w:adjustRightInd w:val="0"/>
        <w:ind w:left="284" w:right="-284" w:firstLine="567"/>
        <w:jc w:val="both"/>
      </w:pPr>
      <w:r>
        <w:t xml:space="preserve">В последние годы общая сумма по выданным займам колеблется, так же как и эффективность размещения средств, которая рассчитывается как отношение действующего портфеля микрозаймов к общей сумме средств, полученных на выдачу займов. Показатель эффективность размещения средств характеризует микрофинансовую деятельность </w:t>
      </w:r>
      <w:r w:rsidR="005E03EF">
        <w:t>МКК «Фонд поддержки МСП МО «Нукутский район»</w:t>
      </w:r>
      <w:r>
        <w:t xml:space="preserve"> в целом и для достижения поставленных целей не должен быть меньше 70 %.</w:t>
      </w:r>
    </w:p>
    <w:p w:rsidR="00381D3A" w:rsidRDefault="00381D3A" w:rsidP="00FC2914">
      <w:pPr>
        <w:autoSpaceDE w:val="0"/>
        <w:autoSpaceDN w:val="0"/>
        <w:adjustRightInd w:val="0"/>
        <w:ind w:left="284" w:right="-284" w:firstLine="567"/>
        <w:jc w:val="both"/>
      </w:pPr>
      <w:r>
        <w:t>Как видно из таблицы</w:t>
      </w:r>
      <w:r w:rsidR="005E03EF">
        <w:t>,</w:t>
      </w:r>
      <w:r>
        <w:t xml:space="preserve"> деятельность </w:t>
      </w:r>
      <w:r w:rsidR="005E03EF">
        <w:t>МКК «Фонд поддержки МСП МО «Нукутский район»</w:t>
      </w:r>
      <w:r>
        <w:t xml:space="preserve"> можно расценивать положительно.</w:t>
      </w:r>
    </w:p>
    <w:p w:rsidR="00381D3A" w:rsidRDefault="00381D3A" w:rsidP="00FC2914">
      <w:pPr>
        <w:autoSpaceDE w:val="0"/>
        <w:autoSpaceDN w:val="0"/>
        <w:adjustRightInd w:val="0"/>
        <w:ind w:left="284" w:right="-284" w:firstLine="567"/>
        <w:jc w:val="both"/>
      </w:pPr>
      <w:r>
        <w:t xml:space="preserve">Для развития положительной динамики в деятельности </w:t>
      </w:r>
      <w:r w:rsidR="005E03EF">
        <w:t>МКК «Фонд поддержки МСП МО «Нукутский район»</w:t>
      </w:r>
      <w:r>
        <w:t xml:space="preserve"> и повышения доступности кредитных средств большему количеству предпринимателей необходимо ежегодно увеличивать общий размер финансовых активов предназначенных для выдачи микрозаймов, что также позволит удерживатьэффективность размещения средств на уровне не ниже 70 %.</w:t>
      </w:r>
    </w:p>
    <w:p w:rsidR="00381D3A" w:rsidRPr="00317C83" w:rsidRDefault="00381D3A" w:rsidP="00FC2914">
      <w:pPr>
        <w:autoSpaceDE w:val="0"/>
        <w:autoSpaceDN w:val="0"/>
        <w:adjustRightInd w:val="0"/>
        <w:ind w:left="284" w:right="-284" w:firstLine="567"/>
        <w:jc w:val="both"/>
        <w:rPr>
          <w:rFonts w:ascii="Times New Roman CYR" w:hAnsi="Times New Roman CYR" w:cs="Times New Roman CYR"/>
          <w:color w:val="000000"/>
        </w:rPr>
      </w:pPr>
      <w:r w:rsidRPr="00582522">
        <w:rPr>
          <w:color w:val="000000"/>
        </w:rPr>
        <w:t xml:space="preserve">Реализация </w:t>
      </w:r>
      <w:r w:rsidR="00B52C20">
        <w:rPr>
          <w:color w:val="000000"/>
        </w:rPr>
        <w:t>П</w:t>
      </w:r>
      <w:r>
        <w:rPr>
          <w:color w:val="000000"/>
        </w:rPr>
        <w:t xml:space="preserve">одпрограммы </w:t>
      </w:r>
      <w:r w:rsidR="00B52C20">
        <w:rPr>
          <w:color w:val="000000"/>
        </w:rPr>
        <w:t>1</w:t>
      </w:r>
      <w:r w:rsidRPr="00582522">
        <w:rPr>
          <w:color w:val="000000"/>
        </w:rPr>
        <w:t>позволит обеспечить</w:t>
      </w:r>
      <w:r w:rsidRPr="00317C83">
        <w:rPr>
          <w:rFonts w:ascii="Times New Roman CYR" w:hAnsi="Times New Roman CYR" w:cs="Times New Roman CYR"/>
          <w:color w:val="000000"/>
        </w:rPr>
        <w:t>быстрый и значительный социально-экономический эффект: решение проблем занятости</w:t>
      </w:r>
      <w:r>
        <w:rPr>
          <w:rFonts w:ascii="Times New Roman CYR" w:hAnsi="Times New Roman CYR" w:cs="Times New Roman CYR"/>
          <w:color w:val="000000"/>
        </w:rPr>
        <w:t xml:space="preserve"> путем создания дополнительных рабочих мест</w:t>
      </w:r>
      <w:r w:rsidRPr="00317C83">
        <w:rPr>
          <w:rFonts w:ascii="Times New Roman CYR" w:hAnsi="Times New Roman CYR" w:cs="Times New Roman CYR"/>
          <w:color w:val="000000"/>
        </w:rPr>
        <w:t>, снижение социальной напряженности, привлечение инвестиций в экономику, увеличение налоговых отчислений.</w:t>
      </w:r>
    </w:p>
    <w:p w:rsidR="00381D3A" w:rsidRDefault="00381D3A" w:rsidP="00FC2914">
      <w:pPr>
        <w:ind w:left="284" w:right="-284" w:firstLine="567"/>
        <w:jc w:val="both"/>
        <w:rPr>
          <w:color w:val="000000"/>
        </w:rPr>
      </w:pPr>
      <w:r>
        <w:t>Кроме того, реализация Подпрограммы</w:t>
      </w:r>
      <w:r w:rsidR="00B52C20">
        <w:t xml:space="preserve"> 1</w:t>
      </w:r>
      <w:r w:rsidRPr="00317C83">
        <w:t xml:space="preserve"> существенно влияет на решение такой сложной социальной проблемы, как уровень бедности населения и в конечном итоге способствует развитию экономики в целом. </w:t>
      </w:r>
    </w:p>
    <w:p w:rsidR="003703EB" w:rsidRPr="003703EB" w:rsidRDefault="003703EB" w:rsidP="00FC2914">
      <w:pPr>
        <w:widowControl w:val="0"/>
        <w:autoSpaceDE w:val="0"/>
        <w:autoSpaceDN w:val="0"/>
        <w:adjustRightInd w:val="0"/>
        <w:ind w:left="284" w:right="-284" w:firstLine="567"/>
        <w:jc w:val="both"/>
        <w:rPr>
          <w:highlight w:val="yellow"/>
        </w:rPr>
      </w:pPr>
    </w:p>
    <w:p w:rsidR="003703EB" w:rsidRPr="00C17ECD" w:rsidRDefault="003703EB" w:rsidP="002C0A75">
      <w:pPr>
        <w:pStyle w:val="110"/>
        <w:numPr>
          <w:ilvl w:val="1"/>
          <w:numId w:val="11"/>
        </w:numPr>
        <w:tabs>
          <w:tab w:val="left" w:pos="426"/>
        </w:tabs>
        <w:ind w:left="284" w:right="-284" w:firstLine="0"/>
        <w:jc w:val="center"/>
        <w:rPr>
          <w:sz w:val="24"/>
          <w:szCs w:val="24"/>
        </w:rPr>
      </w:pPr>
      <w:r w:rsidRPr="00C17ECD">
        <w:rPr>
          <w:sz w:val="24"/>
          <w:szCs w:val="24"/>
        </w:rPr>
        <w:t>ЦЕЛЬ И ЗАДАЧИ ПОДПРОГРАММЫ 1, СРОКИ РЕАЛИЗАЦИИ</w:t>
      </w:r>
    </w:p>
    <w:p w:rsidR="003703EB" w:rsidRPr="003703EB" w:rsidRDefault="003703EB" w:rsidP="00FC2914">
      <w:pPr>
        <w:autoSpaceDE w:val="0"/>
        <w:autoSpaceDN w:val="0"/>
        <w:adjustRightInd w:val="0"/>
        <w:ind w:left="284" w:right="-284" w:firstLine="700"/>
        <w:jc w:val="center"/>
        <w:rPr>
          <w:highlight w:val="yellow"/>
        </w:rPr>
      </w:pPr>
    </w:p>
    <w:p w:rsidR="003703EB" w:rsidRPr="00836B3C" w:rsidRDefault="003703EB" w:rsidP="00FC2914">
      <w:pPr>
        <w:widowControl w:val="0"/>
        <w:autoSpaceDE w:val="0"/>
        <w:autoSpaceDN w:val="0"/>
        <w:adjustRightInd w:val="0"/>
        <w:ind w:left="284" w:right="-284" w:firstLine="567"/>
        <w:jc w:val="both"/>
      </w:pPr>
      <w:r w:rsidRPr="00836B3C">
        <w:t>Цель</w:t>
      </w:r>
      <w:r w:rsidR="00836B3C" w:rsidRPr="00836B3C">
        <w:t>ю</w:t>
      </w:r>
      <w:r w:rsidRPr="00836B3C">
        <w:t xml:space="preserve"> Подпрограммы 1</w:t>
      </w:r>
      <w:r w:rsidR="008D5315">
        <w:t>явл</w:t>
      </w:r>
      <w:r w:rsidR="00836B3C" w:rsidRPr="00836B3C">
        <w:t>яется создание благоприятного предпринимательского климата и условий для ведения бизнеса</w:t>
      </w:r>
      <w:r w:rsidRPr="00836B3C">
        <w:t>.</w:t>
      </w:r>
    </w:p>
    <w:p w:rsidR="003703EB" w:rsidRPr="00836B3C" w:rsidRDefault="003703EB" w:rsidP="00FC2914">
      <w:pPr>
        <w:widowControl w:val="0"/>
        <w:autoSpaceDE w:val="0"/>
        <w:autoSpaceDN w:val="0"/>
        <w:adjustRightInd w:val="0"/>
        <w:ind w:left="284" w:right="-284" w:firstLine="567"/>
        <w:jc w:val="both"/>
      </w:pPr>
      <w:r w:rsidRPr="00836B3C">
        <w:t>Для достижения поставленной цели необходимо реш</w:t>
      </w:r>
      <w:r w:rsidR="00836B3C" w:rsidRPr="00836B3C">
        <w:t>ение</w:t>
      </w:r>
      <w:r w:rsidRPr="00836B3C">
        <w:t xml:space="preserve"> следующи</w:t>
      </w:r>
      <w:r w:rsidR="00836B3C" w:rsidRPr="00836B3C">
        <w:t>х задач</w:t>
      </w:r>
      <w:r w:rsidRPr="00836B3C">
        <w:t>:</w:t>
      </w:r>
    </w:p>
    <w:p w:rsidR="00D7313E" w:rsidRDefault="00836B3C" w:rsidP="002C0A75">
      <w:pPr>
        <w:pStyle w:val="ab"/>
        <w:widowControl w:val="0"/>
        <w:numPr>
          <w:ilvl w:val="0"/>
          <w:numId w:val="31"/>
        </w:numPr>
        <w:tabs>
          <w:tab w:val="left" w:pos="1134"/>
        </w:tabs>
        <w:ind w:left="284" w:right="-284" w:firstLine="567"/>
        <w:jc w:val="both"/>
        <w:outlineLvl w:val="4"/>
      </w:pPr>
      <w:r w:rsidRPr="00836B3C">
        <w:t>И</w:t>
      </w:r>
      <w:r w:rsidRPr="00D7313E">
        <w:rPr>
          <w:color w:val="000000"/>
        </w:rPr>
        <w:t>нформационная, методологическая и консультационная поддержка СМСП</w:t>
      </w:r>
      <w:r w:rsidRPr="00836B3C">
        <w:t>;</w:t>
      </w:r>
    </w:p>
    <w:p w:rsidR="00D7313E" w:rsidRPr="00D7313E" w:rsidRDefault="00836B3C" w:rsidP="002C0A75">
      <w:pPr>
        <w:pStyle w:val="ab"/>
        <w:widowControl w:val="0"/>
        <w:numPr>
          <w:ilvl w:val="0"/>
          <w:numId w:val="31"/>
        </w:numPr>
        <w:tabs>
          <w:tab w:val="left" w:pos="1134"/>
        </w:tabs>
        <w:ind w:left="284" w:right="-284" w:firstLine="567"/>
        <w:jc w:val="both"/>
        <w:outlineLvl w:val="4"/>
      </w:pPr>
      <w:r w:rsidRPr="00D7313E">
        <w:rPr>
          <w:color w:val="000000"/>
        </w:rPr>
        <w:t>Финансовая поддержка начинающих предпринимателей;</w:t>
      </w:r>
    </w:p>
    <w:p w:rsidR="003703EB" w:rsidRPr="00836B3C" w:rsidRDefault="00836B3C" w:rsidP="002C0A75">
      <w:pPr>
        <w:pStyle w:val="ab"/>
        <w:widowControl w:val="0"/>
        <w:numPr>
          <w:ilvl w:val="0"/>
          <w:numId w:val="31"/>
        </w:numPr>
        <w:tabs>
          <w:tab w:val="left" w:pos="1134"/>
        </w:tabs>
        <w:ind w:left="284" w:right="-284" w:firstLine="567"/>
        <w:jc w:val="both"/>
        <w:outlineLvl w:val="4"/>
      </w:pPr>
      <w:r w:rsidRPr="00836B3C">
        <w:t>Содействие деятельности организаций, образующих инфраструктуру поддержки СМСП</w:t>
      </w:r>
      <w:r w:rsidR="003703EB" w:rsidRPr="00836B3C">
        <w:t>.</w:t>
      </w:r>
    </w:p>
    <w:p w:rsidR="003703EB" w:rsidRPr="00836B3C" w:rsidRDefault="003703EB" w:rsidP="00FC2914">
      <w:pPr>
        <w:ind w:left="284" w:right="-284"/>
      </w:pPr>
      <w:r w:rsidRPr="00836B3C">
        <w:lastRenderedPageBreak/>
        <w:t xml:space="preserve">         Сроки реализации </w:t>
      </w:r>
      <w:r w:rsidR="00841E6D">
        <w:t>П</w:t>
      </w:r>
      <w:r w:rsidRPr="00836B3C">
        <w:t>одпрограммы</w:t>
      </w:r>
      <w:r w:rsidR="00841E6D">
        <w:t xml:space="preserve"> 1</w:t>
      </w:r>
      <w:r w:rsidRPr="00836B3C">
        <w:t>: 2019 - 2023 годы.</w:t>
      </w:r>
    </w:p>
    <w:p w:rsidR="003703EB" w:rsidRPr="003703EB" w:rsidRDefault="003703EB" w:rsidP="00FC2914">
      <w:pPr>
        <w:ind w:left="284" w:right="-284"/>
        <w:rPr>
          <w:highlight w:val="yellow"/>
        </w:rPr>
      </w:pPr>
    </w:p>
    <w:p w:rsidR="003703EB" w:rsidRPr="00C17ECD" w:rsidRDefault="003703EB" w:rsidP="002C0A75">
      <w:pPr>
        <w:numPr>
          <w:ilvl w:val="1"/>
          <w:numId w:val="11"/>
        </w:numPr>
        <w:tabs>
          <w:tab w:val="left" w:pos="426"/>
        </w:tabs>
        <w:ind w:left="284" w:right="-284" w:firstLine="0"/>
        <w:jc w:val="center"/>
      </w:pPr>
      <w:r w:rsidRPr="00C17ECD">
        <w:t>ПЛАНИРУЕМЫЕ РЕЗУЛЬТАТЫ РЕАЛИЗАЦИИ ПОДПРОГРАММЫ 1</w:t>
      </w:r>
    </w:p>
    <w:p w:rsidR="003703EB" w:rsidRPr="00C17ECD" w:rsidRDefault="003703EB" w:rsidP="00FC2914">
      <w:pPr>
        <w:ind w:left="284" w:right="-284"/>
      </w:pPr>
    </w:p>
    <w:p w:rsidR="003703EB" w:rsidRPr="00C17ECD" w:rsidRDefault="003703EB" w:rsidP="00FC2914">
      <w:pPr>
        <w:ind w:left="284" w:right="-284" w:firstLine="567"/>
        <w:jc w:val="both"/>
      </w:pPr>
      <w:r w:rsidRPr="00C17ECD">
        <w:t xml:space="preserve">Планируемые результаты реализации Подпрограммы 1 представлены с указанием количественных и качественных целевых показателей в приложении № </w:t>
      </w:r>
      <w:r w:rsidR="00C17ECD">
        <w:t>6</w:t>
      </w:r>
      <w:r w:rsidRPr="00C17ECD">
        <w:t xml:space="preserve"> к Программе.</w:t>
      </w:r>
    </w:p>
    <w:p w:rsidR="003703EB" w:rsidRPr="00C17ECD" w:rsidRDefault="003703EB" w:rsidP="00FC2914">
      <w:pPr>
        <w:ind w:left="284" w:right="-284"/>
      </w:pPr>
    </w:p>
    <w:p w:rsidR="003703EB" w:rsidRPr="00094B0C" w:rsidRDefault="003703EB" w:rsidP="002C0A75">
      <w:pPr>
        <w:numPr>
          <w:ilvl w:val="1"/>
          <w:numId w:val="11"/>
        </w:numPr>
        <w:tabs>
          <w:tab w:val="left" w:pos="426"/>
        </w:tabs>
        <w:ind w:left="284" w:right="-284" w:firstLine="0"/>
        <w:jc w:val="center"/>
      </w:pPr>
      <w:r w:rsidRPr="00094B0C">
        <w:t>ПЕРЕЧЕНЬ ОСНОВНЫХ МЕРОПРИЯТИЙ ПОДПРОГРАММЫ 1</w:t>
      </w:r>
    </w:p>
    <w:p w:rsidR="003703EB" w:rsidRPr="00094B0C" w:rsidRDefault="003703EB" w:rsidP="00FC2914">
      <w:pPr>
        <w:ind w:left="284" w:right="-284"/>
      </w:pPr>
    </w:p>
    <w:p w:rsidR="003703EB" w:rsidRPr="00094B0C" w:rsidRDefault="003703EB" w:rsidP="00FC2914">
      <w:pPr>
        <w:ind w:left="284" w:right="-284" w:firstLine="539"/>
        <w:jc w:val="both"/>
      </w:pPr>
      <w:r w:rsidRPr="00094B0C">
        <w:t>Для решения каждой конкретной задачи Подпрограммы</w:t>
      </w:r>
      <w:r w:rsidR="00841E6D">
        <w:t xml:space="preserve"> 1</w:t>
      </w:r>
      <w:r w:rsidRPr="00094B0C">
        <w:t xml:space="preserve"> выделены основные мероприятия:</w:t>
      </w:r>
    </w:p>
    <w:p w:rsidR="004B2C04" w:rsidRPr="00094B0C" w:rsidRDefault="00C17ECD" w:rsidP="002C0A75">
      <w:pPr>
        <w:numPr>
          <w:ilvl w:val="0"/>
          <w:numId w:val="12"/>
        </w:numPr>
        <w:tabs>
          <w:tab w:val="left" w:pos="1134"/>
        </w:tabs>
        <w:ind w:left="284" w:right="-284" w:firstLine="567"/>
        <w:jc w:val="both"/>
      </w:pPr>
      <w:r w:rsidRPr="00094B0C">
        <w:t>Организация и проведение конференций, форумов, круглых столов по вопросам ведения предпринимательской деятельности</w:t>
      </w:r>
      <w:r w:rsidR="00094B0C">
        <w:t>;</w:t>
      </w:r>
    </w:p>
    <w:p w:rsidR="00973793" w:rsidRPr="00094B0C" w:rsidRDefault="00C17ECD" w:rsidP="002C0A75">
      <w:pPr>
        <w:numPr>
          <w:ilvl w:val="0"/>
          <w:numId w:val="12"/>
        </w:numPr>
        <w:tabs>
          <w:tab w:val="left" w:pos="1134"/>
        </w:tabs>
        <w:ind w:left="284" w:right="-284" w:firstLine="567"/>
        <w:jc w:val="both"/>
      </w:pPr>
      <w:r w:rsidRPr="00094B0C">
        <w:t>Финансовая поддержка начинающих СМСП - гранты начинающим на создание собственного бизнеса</w:t>
      </w:r>
      <w:r w:rsidR="00094B0C">
        <w:t>;</w:t>
      </w:r>
    </w:p>
    <w:p w:rsidR="003703EB" w:rsidRPr="00094B0C" w:rsidRDefault="00C17ECD" w:rsidP="002C0A75">
      <w:pPr>
        <w:numPr>
          <w:ilvl w:val="0"/>
          <w:numId w:val="12"/>
        </w:numPr>
        <w:tabs>
          <w:tab w:val="left" w:pos="1134"/>
        </w:tabs>
        <w:ind w:left="284" w:right="-284" w:firstLine="567"/>
        <w:jc w:val="both"/>
      </w:pPr>
      <w:r w:rsidRPr="00094B0C">
        <w:t>Развитие МКК «Фонд поддержки МСП МО «Нукутский район»</w:t>
      </w:r>
      <w:r w:rsidR="003703EB" w:rsidRPr="00094B0C">
        <w:t xml:space="preserve">. </w:t>
      </w:r>
    </w:p>
    <w:p w:rsidR="003703EB" w:rsidRDefault="003703EB" w:rsidP="00FC2914">
      <w:pPr>
        <w:ind w:left="284" w:right="-284"/>
      </w:pPr>
    </w:p>
    <w:p w:rsidR="00FA1C95" w:rsidRDefault="00FA1C95" w:rsidP="00FC2914">
      <w:pPr>
        <w:ind w:left="284" w:right="-284"/>
      </w:pPr>
    </w:p>
    <w:p w:rsidR="00FA1C95" w:rsidRDefault="00FA1C95" w:rsidP="00FC2914">
      <w:pPr>
        <w:ind w:left="284" w:right="-284"/>
      </w:pPr>
    </w:p>
    <w:p w:rsidR="00FA1C95" w:rsidRDefault="00FA1C95" w:rsidP="00FC2914">
      <w:pPr>
        <w:ind w:left="284" w:right="-284"/>
      </w:pPr>
    </w:p>
    <w:p w:rsidR="00FA1C95" w:rsidRDefault="00FA1C95" w:rsidP="00FC2914">
      <w:pPr>
        <w:ind w:left="284" w:right="-284"/>
      </w:pPr>
    </w:p>
    <w:p w:rsidR="00FA1C95" w:rsidRDefault="00FA1C95" w:rsidP="00FC2914">
      <w:pPr>
        <w:ind w:left="284" w:right="-284"/>
      </w:pPr>
    </w:p>
    <w:p w:rsidR="00FA1C95" w:rsidRDefault="00FA1C95" w:rsidP="00FC2914">
      <w:pPr>
        <w:ind w:left="284" w:right="-284"/>
      </w:pPr>
    </w:p>
    <w:p w:rsidR="00FA1C95" w:rsidRDefault="00FA1C95" w:rsidP="00FC2914">
      <w:pPr>
        <w:ind w:left="284" w:right="-284"/>
      </w:pPr>
    </w:p>
    <w:p w:rsidR="00FA1C95" w:rsidRDefault="00FA1C95" w:rsidP="00FC2914">
      <w:pPr>
        <w:ind w:left="284" w:right="-284"/>
      </w:pPr>
    </w:p>
    <w:p w:rsidR="00BA49BD" w:rsidRDefault="00BA49BD" w:rsidP="00FC2914">
      <w:pPr>
        <w:ind w:left="284" w:right="-284"/>
      </w:pPr>
    </w:p>
    <w:p w:rsidR="00BA49BD" w:rsidRDefault="00BA49BD" w:rsidP="00FC2914">
      <w:pPr>
        <w:ind w:left="284" w:right="-284"/>
      </w:pPr>
    </w:p>
    <w:p w:rsidR="00BA49BD" w:rsidRDefault="00BA49BD" w:rsidP="00FC2914">
      <w:pPr>
        <w:ind w:left="284" w:right="-284"/>
      </w:pPr>
    </w:p>
    <w:p w:rsidR="00BA49BD" w:rsidRDefault="00BA49BD" w:rsidP="00FC2914">
      <w:pPr>
        <w:ind w:left="284" w:right="-284"/>
      </w:pPr>
    </w:p>
    <w:p w:rsidR="00BA49BD" w:rsidRDefault="00BA49BD" w:rsidP="00FC2914">
      <w:pPr>
        <w:ind w:left="284" w:right="-284"/>
      </w:pPr>
    </w:p>
    <w:p w:rsidR="00BA49BD" w:rsidRDefault="00BA49BD" w:rsidP="00FC2914">
      <w:pPr>
        <w:ind w:left="284" w:right="-284"/>
      </w:pPr>
    </w:p>
    <w:p w:rsidR="00BA49BD" w:rsidRDefault="00BA49BD" w:rsidP="00FC2914">
      <w:pPr>
        <w:ind w:left="284" w:right="-284"/>
      </w:pPr>
    </w:p>
    <w:p w:rsidR="00BA49BD" w:rsidRDefault="00BA49BD" w:rsidP="00FC2914">
      <w:pPr>
        <w:ind w:left="284" w:right="-284"/>
      </w:pPr>
    </w:p>
    <w:p w:rsidR="00BA49BD" w:rsidRDefault="00BA49BD" w:rsidP="00FC2914">
      <w:pPr>
        <w:ind w:left="284" w:right="-284"/>
      </w:pPr>
    </w:p>
    <w:p w:rsidR="00BA49BD" w:rsidRDefault="00BA49BD" w:rsidP="00FC2914">
      <w:pPr>
        <w:ind w:left="284" w:right="-284"/>
      </w:pPr>
    </w:p>
    <w:p w:rsidR="00BA49BD" w:rsidRDefault="00BA49BD" w:rsidP="00FC2914">
      <w:pPr>
        <w:ind w:left="284" w:right="-284"/>
      </w:pPr>
    </w:p>
    <w:p w:rsidR="00BA49BD" w:rsidRDefault="00BA49BD" w:rsidP="00FC2914">
      <w:pPr>
        <w:ind w:left="284" w:right="-284"/>
      </w:pPr>
    </w:p>
    <w:p w:rsidR="00BA49BD" w:rsidRDefault="00BA49BD" w:rsidP="00FC2914">
      <w:pPr>
        <w:ind w:left="284" w:right="-284"/>
      </w:pPr>
    </w:p>
    <w:p w:rsidR="00BA49BD" w:rsidRDefault="00BA49BD" w:rsidP="00FC2914">
      <w:pPr>
        <w:ind w:left="284" w:right="-284"/>
      </w:pPr>
    </w:p>
    <w:p w:rsidR="00BA49BD" w:rsidRDefault="00BA49BD" w:rsidP="00FC2914">
      <w:pPr>
        <w:ind w:left="284" w:right="-284"/>
      </w:pPr>
    </w:p>
    <w:p w:rsidR="00BA49BD" w:rsidRDefault="00BA49BD" w:rsidP="00FC2914">
      <w:pPr>
        <w:ind w:left="284" w:right="-284"/>
      </w:pPr>
    </w:p>
    <w:p w:rsidR="00BA49BD" w:rsidRDefault="00BA49BD" w:rsidP="00FC2914">
      <w:pPr>
        <w:ind w:left="284" w:right="-284"/>
      </w:pPr>
    </w:p>
    <w:p w:rsidR="00BA49BD" w:rsidRDefault="00BA49BD" w:rsidP="00FC2914">
      <w:pPr>
        <w:ind w:left="284" w:right="-284"/>
      </w:pPr>
    </w:p>
    <w:p w:rsidR="00BA49BD" w:rsidRDefault="00BA49BD" w:rsidP="00FC2914">
      <w:pPr>
        <w:ind w:left="284" w:right="-284"/>
      </w:pPr>
    </w:p>
    <w:p w:rsidR="00BA49BD" w:rsidRDefault="00BA49BD" w:rsidP="00FC2914">
      <w:pPr>
        <w:ind w:left="284" w:right="-284"/>
      </w:pPr>
    </w:p>
    <w:p w:rsidR="00BA49BD" w:rsidRDefault="00BA49BD" w:rsidP="00FC2914">
      <w:pPr>
        <w:ind w:left="284" w:right="-284"/>
      </w:pPr>
    </w:p>
    <w:p w:rsidR="00BA49BD" w:rsidRDefault="00BA49BD" w:rsidP="00FC2914">
      <w:pPr>
        <w:ind w:left="284" w:right="-284"/>
      </w:pPr>
    </w:p>
    <w:p w:rsidR="00BA49BD" w:rsidRDefault="00BA49BD" w:rsidP="00FC2914">
      <w:pPr>
        <w:ind w:left="284" w:right="-284"/>
      </w:pPr>
    </w:p>
    <w:p w:rsidR="00FA1C95" w:rsidRDefault="00FA1C95" w:rsidP="00FC2914">
      <w:pPr>
        <w:ind w:left="284" w:right="-284"/>
      </w:pPr>
    </w:p>
    <w:p w:rsidR="00773311" w:rsidRDefault="00773311" w:rsidP="00FC2914">
      <w:pPr>
        <w:ind w:left="284" w:right="-284"/>
      </w:pPr>
    </w:p>
    <w:p w:rsidR="00FA1C95" w:rsidRDefault="00FA1C95" w:rsidP="00FC2914">
      <w:pPr>
        <w:ind w:left="284" w:right="-284"/>
      </w:pPr>
    </w:p>
    <w:p w:rsidR="00FA1C95" w:rsidRDefault="00FA1C95" w:rsidP="00FC2914">
      <w:pPr>
        <w:ind w:left="284" w:right="-284"/>
      </w:pPr>
    </w:p>
    <w:p w:rsidR="00FA1C95" w:rsidRDefault="00FA1C95" w:rsidP="00FC2914">
      <w:pPr>
        <w:ind w:left="284" w:right="-284"/>
      </w:pPr>
    </w:p>
    <w:p w:rsidR="00FA1C95" w:rsidRDefault="00FA1C95" w:rsidP="00FC2914">
      <w:pPr>
        <w:ind w:left="284" w:right="-284"/>
      </w:pPr>
    </w:p>
    <w:p w:rsidR="00FA1C95" w:rsidRPr="00F309B2" w:rsidRDefault="00FA1C95" w:rsidP="00FC2914">
      <w:pPr>
        <w:ind w:left="284" w:right="-284"/>
        <w:jc w:val="right"/>
      </w:pPr>
      <w:r w:rsidRPr="00F309B2">
        <w:lastRenderedPageBreak/>
        <w:t xml:space="preserve">Приложение № 2 </w:t>
      </w:r>
    </w:p>
    <w:p w:rsidR="00FA1C95" w:rsidRPr="00F309B2" w:rsidRDefault="00FA1C95" w:rsidP="00FC2914">
      <w:pPr>
        <w:ind w:left="284" w:right="-284"/>
        <w:jc w:val="right"/>
      </w:pPr>
      <w:r w:rsidRPr="00F309B2">
        <w:t>к муниципальной программе</w:t>
      </w:r>
    </w:p>
    <w:p w:rsidR="00FA1C95" w:rsidRPr="00F309B2" w:rsidRDefault="00FA1C95" w:rsidP="00FC2914">
      <w:pPr>
        <w:ind w:left="284" w:right="-284"/>
        <w:jc w:val="right"/>
      </w:pPr>
      <w:r w:rsidRPr="00F309B2">
        <w:t>«Экономическое развитие»</w:t>
      </w:r>
    </w:p>
    <w:p w:rsidR="00FA1C95" w:rsidRPr="00F309B2" w:rsidRDefault="00FA1C95" w:rsidP="00FC2914">
      <w:pPr>
        <w:ind w:left="284" w:right="-284"/>
        <w:jc w:val="right"/>
      </w:pPr>
    </w:p>
    <w:p w:rsidR="00FA1C95" w:rsidRPr="00F309B2" w:rsidRDefault="00FA1C95" w:rsidP="00FC2914">
      <w:pPr>
        <w:pStyle w:val="ConsPlusNormal"/>
        <w:ind w:left="284" w:right="-284"/>
        <w:jc w:val="center"/>
        <w:rPr>
          <w:rFonts w:ascii="Times New Roman" w:hAnsi="Times New Roman" w:cs="Times New Roman"/>
          <w:sz w:val="24"/>
          <w:szCs w:val="24"/>
        </w:rPr>
      </w:pPr>
      <w:r w:rsidRPr="00F309B2">
        <w:rPr>
          <w:rFonts w:ascii="Times New Roman" w:hAnsi="Times New Roman" w:cs="Times New Roman"/>
          <w:sz w:val="24"/>
          <w:szCs w:val="24"/>
        </w:rPr>
        <w:t>ПАСПОРТ ПОДПРОГРАММЫ 2</w:t>
      </w:r>
    </w:p>
    <w:p w:rsidR="00FA1C95" w:rsidRPr="00F309B2" w:rsidRDefault="00FA1C95" w:rsidP="00FC2914">
      <w:pPr>
        <w:pStyle w:val="ConsPlusNormal"/>
        <w:ind w:left="284" w:right="-284"/>
        <w:jc w:val="center"/>
        <w:rPr>
          <w:rFonts w:ascii="Times New Roman" w:hAnsi="Times New Roman" w:cs="Times New Roman"/>
          <w:sz w:val="24"/>
          <w:szCs w:val="24"/>
        </w:rPr>
      </w:pPr>
      <w:r w:rsidRPr="00F309B2">
        <w:rPr>
          <w:rFonts w:ascii="Times New Roman" w:hAnsi="Times New Roman" w:cs="Times New Roman"/>
          <w:sz w:val="24"/>
          <w:szCs w:val="24"/>
        </w:rPr>
        <w:t xml:space="preserve">МУНИЦИПАЛЬНОЙ ПРОГРАММЫ </w:t>
      </w:r>
    </w:p>
    <w:p w:rsidR="00FA1C95" w:rsidRPr="00F309B2" w:rsidRDefault="00FA1C95" w:rsidP="00FA1C95">
      <w:pPr>
        <w:pStyle w:val="ConsPlusNormal"/>
        <w:jc w:val="both"/>
      </w:pPr>
    </w:p>
    <w:tbl>
      <w:tblPr>
        <w:tblW w:w="99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1356"/>
        <w:gridCol w:w="1276"/>
        <w:gridCol w:w="1275"/>
        <w:gridCol w:w="1276"/>
        <w:gridCol w:w="1276"/>
        <w:gridCol w:w="1133"/>
      </w:tblGrid>
      <w:tr w:rsidR="00FA1C95" w:rsidRPr="00F309B2" w:rsidTr="00BA49BD">
        <w:tc>
          <w:tcPr>
            <w:tcW w:w="2330" w:type="dxa"/>
            <w:vAlign w:val="center"/>
          </w:tcPr>
          <w:p w:rsidR="00FA1C95" w:rsidRPr="00F309B2" w:rsidRDefault="00FA1C95" w:rsidP="000129D5">
            <w:pPr>
              <w:pStyle w:val="ConsPlusNormal"/>
              <w:jc w:val="both"/>
              <w:rPr>
                <w:rFonts w:ascii="Times New Roman" w:hAnsi="Times New Roman" w:cs="Times New Roman"/>
                <w:sz w:val="24"/>
                <w:szCs w:val="24"/>
              </w:rPr>
            </w:pPr>
            <w:r w:rsidRPr="00F309B2">
              <w:rPr>
                <w:rFonts w:ascii="Times New Roman" w:hAnsi="Times New Roman" w:cs="Times New Roman"/>
                <w:sz w:val="24"/>
                <w:szCs w:val="24"/>
              </w:rPr>
              <w:t>Наименование подпрограммы</w:t>
            </w:r>
          </w:p>
        </w:tc>
        <w:tc>
          <w:tcPr>
            <w:tcW w:w="7592" w:type="dxa"/>
            <w:gridSpan w:val="6"/>
            <w:vAlign w:val="center"/>
          </w:tcPr>
          <w:p w:rsidR="00FA1C95" w:rsidRPr="00F309B2" w:rsidRDefault="00F309B2" w:rsidP="000129D5">
            <w:pPr>
              <w:pStyle w:val="ConsPlusNormal"/>
              <w:jc w:val="both"/>
              <w:rPr>
                <w:rFonts w:ascii="Times New Roman" w:hAnsi="Times New Roman" w:cs="Times New Roman"/>
                <w:sz w:val="24"/>
                <w:szCs w:val="24"/>
              </w:rPr>
            </w:pPr>
            <w:r w:rsidRPr="00F309B2">
              <w:rPr>
                <w:rFonts w:ascii="Times New Roman" w:hAnsi="Times New Roman" w:cs="Times New Roman"/>
                <w:sz w:val="24"/>
                <w:szCs w:val="24"/>
              </w:rPr>
              <w:t>Потребительский рынок</w:t>
            </w:r>
            <w:r w:rsidR="00FA1C95" w:rsidRPr="00F309B2">
              <w:rPr>
                <w:rFonts w:ascii="Times New Roman" w:hAnsi="Times New Roman" w:cs="Times New Roman"/>
                <w:sz w:val="24"/>
                <w:szCs w:val="24"/>
              </w:rPr>
              <w:t xml:space="preserve"> (далее – Подпрограмма</w:t>
            </w:r>
            <w:r w:rsidR="00A6350E">
              <w:rPr>
                <w:rFonts w:ascii="Times New Roman" w:hAnsi="Times New Roman" w:cs="Times New Roman"/>
                <w:sz w:val="24"/>
                <w:szCs w:val="24"/>
              </w:rPr>
              <w:t xml:space="preserve"> 2</w:t>
            </w:r>
            <w:r w:rsidR="00FA1C95" w:rsidRPr="00F309B2">
              <w:rPr>
                <w:rFonts w:ascii="Times New Roman" w:hAnsi="Times New Roman" w:cs="Times New Roman"/>
                <w:sz w:val="24"/>
                <w:szCs w:val="24"/>
              </w:rPr>
              <w:t>)</w:t>
            </w:r>
          </w:p>
        </w:tc>
      </w:tr>
      <w:tr w:rsidR="00FA1C95" w:rsidRPr="00F309B2" w:rsidTr="00BA49BD">
        <w:tc>
          <w:tcPr>
            <w:tcW w:w="2330" w:type="dxa"/>
            <w:vAlign w:val="center"/>
          </w:tcPr>
          <w:p w:rsidR="00FA1C95" w:rsidRPr="00F309B2" w:rsidRDefault="00FA1C95" w:rsidP="000129D5">
            <w:pPr>
              <w:pStyle w:val="ConsPlusNormal"/>
              <w:jc w:val="both"/>
              <w:rPr>
                <w:rFonts w:ascii="Times New Roman" w:hAnsi="Times New Roman" w:cs="Times New Roman"/>
                <w:sz w:val="24"/>
                <w:szCs w:val="24"/>
              </w:rPr>
            </w:pPr>
            <w:r w:rsidRPr="00F309B2">
              <w:rPr>
                <w:rFonts w:ascii="Times New Roman" w:hAnsi="Times New Roman" w:cs="Times New Roman"/>
                <w:sz w:val="24"/>
                <w:szCs w:val="24"/>
              </w:rPr>
              <w:t>Цель подпрограммы</w:t>
            </w:r>
          </w:p>
        </w:tc>
        <w:tc>
          <w:tcPr>
            <w:tcW w:w="7592" w:type="dxa"/>
            <w:gridSpan w:val="6"/>
            <w:vAlign w:val="center"/>
          </w:tcPr>
          <w:p w:rsidR="00FA1C95" w:rsidRPr="00F309B2" w:rsidRDefault="00F309B2" w:rsidP="000129D5">
            <w:pPr>
              <w:widowControl w:val="0"/>
              <w:autoSpaceDE w:val="0"/>
              <w:autoSpaceDN w:val="0"/>
              <w:adjustRightInd w:val="0"/>
              <w:jc w:val="both"/>
            </w:pPr>
            <w:r w:rsidRPr="00F309B2">
              <w:t>Создание условий для развития рынка потребительских товаров и услуг</w:t>
            </w:r>
          </w:p>
        </w:tc>
      </w:tr>
      <w:tr w:rsidR="00FA1C95" w:rsidRPr="00A54169" w:rsidTr="00BA49BD">
        <w:tc>
          <w:tcPr>
            <w:tcW w:w="2330" w:type="dxa"/>
            <w:vAlign w:val="center"/>
          </w:tcPr>
          <w:p w:rsidR="00FA1C95" w:rsidRPr="00A54169" w:rsidRDefault="00FA1C95" w:rsidP="000129D5">
            <w:pPr>
              <w:pStyle w:val="ConsPlusNormal"/>
              <w:jc w:val="both"/>
              <w:rPr>
                <w:rFonts w:ascii="Times New Roman" w:hAnsi="Times New Roman" w:cs="Times New Roman"/>
                <w:sz w:val="24"/>
                <w:szCs w:val="24"/>
              </w:rPr>
            </w:pPr>
            <w:r w:rsidRPr="00A54169">
              <w:rPr>
                <w:rFonts w:ascii="Times New Roman" w:hAnsi="Times New Roman" w:cs="Times New Roman"/>
                <w:sz w:val="24"/>
                <w:szCs w:val="24"/>
              </w:rPr>
              <w:t>Задачи подпрограммы</w:t>
            </w:r>
          </w:p>
        </w:tc>
        <w:tc>
          <w:tcPr>
            <w:tcW w:w="7592" w:type="dxa"/>
            <w:gridSpan w:val="6"/>
            <w:vAlign w:val="center"/>
          </w:tcPr>
          <w:p w:rsidR="000D0FB8" w:rsidRPr="00A54169" w:rsidRDefault="00FA1C95" w:rsidP="002C0A75">
            <w:pPr>
              <w:widowControl w:val="0"/>
              <w:numPr>
                <w:ilvl w:val="0"/>
                <w:numId w:val="15"/>
              </w:numPr>
              <w:tabs>
                <w:tab w:val="clear" w:pos="501"/>
                <w:tab w:val="num" w:pos="302"/>
              </w:tabs>
              <w:ind w:left="18" w:firstLine="0"/>
              <w:contextualSpacing/>
              <w:jc w:val="both"/>
              <w:outlineLvl w:val="4"/>
            </w:pPr>
            <w:r w:rsidRPr="00A54169">
              <w:t>И</w:t>
            </w:r>
            <w:r w:rsidRPr="00A54169">
              <w:rPr>
                <w:color w:val="000000"/>
              </w:rPr>
              <w:t xml:space="preserve">нформационная, методологическая и консультационная поддержка </w:t>
            </w:r>
            <w:r w:rsidR="000D0FB8" w:rsidRPr="00A54169">
              <w:rPr>
                <w:color w:val="000000"/>
              </w:rPr>
              <w:t>организаций торговли, общественного питания, бытового обслуживания</w:t>
            </w:r>
            <w:r w:rsidRPr="00A54169">
              <w:t>;</w:t>
            </w:r>
          </w:p>
          <w:p w:rsidR="00A54169" w:rsidRPr="00A54169" w:rsidRDefault="00A54169" w:rsidP="002C0A75">
            <w:pPr>
              <w:widowControl w:val="0"/>
              <w:numPr>
                <w:ilvl w:val="0"/>
                <w:numId w:val="15"/>
              </w:numPr>
              <w:tabs>
                <w:tab w:val="clear" w:pos="501"/>
                <w:tab w:val="num" w:pos="302"/>
              </w:tabs>
              <w:ind w:left="18" w:firstLine="0"/>
              <w:contextualSpacing/>
              <w:jc w:val="both"/>
              <w:outlineLvl w:val="4"/>
            </w:pPr>
            <w:r w:rsidRPr="00A54169">
              <w:t>Повышение престижа профессий сферы потребительского рынка;</w:t>
            </w:r>
          </w:p>
          <w:p w:rsidR="00A54169" w:rsidRPr="00A54169" w:rsidRDefault="000D0FB8" w:rsidP="002C0A75">
            <w:pPr>
              <w:widowControl w:val="0"/>
              <w:numPr>
                <w:ilvl w:val="0"/>
                <w:numId w:val="15"/>
              </w:numPr>
              <w:tabs>
                <w:tab w:val="clear" w:pos="501"/>
                <w:tab w:val="num" w:pos="302"/>
              </w:tabs>
              <w:ind w:left="18" w:firstLine="0"/>
              <w:contextualSpacing/>
              <w:jc w:val="both"/>
              <w:outlineLvl w:val="4"/>
            </w:pPr>
            <w:r w:rsidRPr="00A54169">
              <w:t>Стимулирование розничной торговли продовольственными</w:t>
            </w:r>
            <w:r w:rsidR="00A54169" w:rsidRPr="00A54169">
              <w:t xml:space="preserve"> и непродовольственными</w:t>
            </w:r>
            <w:r w:rsidRPr="00A54169">
              <w:t xml:space="preserve"> товарами местного производства</w:t>
            </w:r>
            <w:r w:rsidR="00A54169" w:rsidRPr="00A54169">
              <w:t>;</w:t>
            </w:r>
          </w:p>
          <w:p w:rsidR="00FA1C95" w:rsidRPr="00A54169" w:rsidRDefault="000D0FB8" w:rsidP="002C0A75">
            <w:pPr>
              <w:widowControl w:val="0"/>
              <w:numPr>
                <w:ilvl w:val="0"/>
                <w:numId w:val="15"/>
              </w:numPr>
              <w:tabs>
                <w:tab w:val="clear" w:pos="501"/>
                <w:tab w:val="num" w:pos="302"/>
              </w:tabs>
              <w:ind w:left="18" w:firstLine="0"/>
              <w:contextualSpacing/>
              <w:jc w:val="both"/>
              <w:outlineLvl w:val="4"/>
            </w:pPr>
            <w:r w:rsidRPr="00A54169">
              <w:t>Рост уровня обеспеченности населения площадью торговых объектов в тех сельских поселениях, где о</w:t>
            </w:r>
            <w:r w:rsidR="00A54169" w:rsidRPr="00A54169">
              <w:t>н ниже установленного норматива</w:t>
            </w:r>
          </w:p>
        </w:tc>
      </w:tr>
      <w:tr w:rsidR="00FA1C95" w:rsidRPr="00A54169" w:rsidTr="00BA49BD">
        <w:tc>
          <w:tcPr>
            <w:tcW w:w="2330" w:type="dxa"/>
            <w:vAlign w:val="center"/>
          </w:tcPr>
          <w:p w:rsidR="00FA1C95" w:rsidRPr="00A54169" w:rsidRDefault="00FA1C95" w:rsidP="000129D5">
            <w:pPr>
              <w:pStyle w:val="ConsPlusNormal"/>
              <w:jc w:val="both"/>
              <w:rPr>
                <w:rFonts w:ascii="Times New Roman" w:hAnsi="Times New Roman" w:cs="Times New Roman"/>
                <w:sz w:val="24"/>
                <w:szCs w:val="24"/>
              </w:rPr>
            </w:pPr>
            <w:r w:rsidRPr="00A54169">
              <w:rPr>
                <w:rFonts w:ascii="Times New Roman" w:hAnsi="Times New Roman" w:cs="Times New Roman"/>
                <w:sz w:val="24"/>
                <w:szCs w:val="24"/>
              </w:rPr>
              <w:t>Ответственный исполнитель подпрограммы</w:t>
            </w:r>
          </w:p>
        </w:tc>
        <w:tc>
          <w:tcPr>
            <w:tcW w:w="7592" w:type="dxa"/>
            <w:gridSpan w:val="6"/>
            <w:vAlign w:val="center"/>
          </w:tcPr>
          <w:p w:rsidR="00FA1C95" w:rsidRPr="00A54169" w:rsidRDefault="00FA1C95" w:rsidP="000129D5">
            <w:pPr>
              <w:pStyle w:val="ConsPlusNormal"/>
              <w:jc w:val="both"/>
              <w:rPr>
                <w:rFonts w:ascii="Times New Roman" w:hAnsi="Times New Roman" w:cs="Times New Roman"/>
                <w:sz w:val="24"/>
                <w:szCs w:val="24"/>
              </w:rPr>
            </w:pPr>
            <w:r w:rsidRPr="00A54169">
              <w:rPr>
                <w:rFonts w:ascii="Times New Roman" w:hAnsi="Times New Roman" w:cs="Times New Roman"/>
                <w:sz w:val="24"/>
                <w:szCs w:val="24"/>
              </w:rPr>
              <w:t>Управление экономического развития и труда Администрации муниципального образования «Нукутский район»</w:t>
            </w:r>
          </w:p>
        </w:tc>
      </w:tr>
      <w:tr w:rsidR="00FA1C95" w:rsidRPr="00A54169" w:rsidTr="00BA49BD">
        <w:tc>
          <w:tcPr>
            <w:tcW w:w="2330" w:type="dxa"/>
            <w:vAlign w:val="center"/>
          </w:tcPr>
          <w:p w:rsidR="00FA1C95" w:rsidRPr="00A54169" w:rsidRDefault="00FA1C95" w:rsidP="000129D5">
            <w:pPr>
              <w:pStyle w:val="ConsPlusNormal"/>
              <w:jc w:val="both"/>
              <w:rPr>
                <w:rFonts w:ascii="Times New Roman" w:hAnsi="Times New Roman" w:cs="Times New Roman"/>
                <w:sz w:val="24"/>
                <w:szCs w:val="24"/>
              </w:rPr>
            </w:pPr>
            <w:r w:rsidRPr="00A54169">
              <w:rPr>
                <w:rFonts w:ascii="Times New Roman" w:hAnsi="Times New Roman" w:cs="Times New Roman"/>
                <w:sz w:val="24"/>
                <w:szCs w:val="24"/>
              </w:rPr>
              <w:t>Соисполнители подпрограммы</w:t>
            </w:r>
          </w:p>
        </w:tc>
        <w:tc>
          <w:tcPr>
            <w:tcW w:w="7592" w:type="dxa"/>
            <w:gridSpan w:val="6"/>
            <w:vAlign w:val="center"/>
          </w:tcPr>
          <w:p w:rsidR="00FA1C95" w:rsidRPr="00A54169" w:rsidRDefault="00FA1C95" w:rsidP="000129D5">
            <w:pPr>
              <w:pStyle w:val="ConsPlusNormal"/>
              <w:jc w:val="both"/>
              <w:rPr>
                <w:rFonts w:ascii="Times New Roman" w:hAnsi="Times New Roman" w:cs="Times New Roman"/>
                <w:sz w:val="24"/>
                <w:szCs w:val="24"/>
              </w:rPr>
            </w:pPr>
            <w:r w:rsidRPr="00A54169">
              <w:rPr>
                <w:rFonts w:ascii="Times New Roman" w:hAnsi="Times New Roman" w:cs="Times New Roman"/>
                <w:sz w:val="24"/>
                <w:szCs w:val="24"/>
              </w:rPr>
              <w:t>-</w:t>
            </w:r>
          </w:p>
        </w:tc>
      </w:tr>
      <w:tr w:rsidR="00FA1C95" w:rsidRPr="00A54169" w:rsidTr="00BA49BD">
        <w:tc>
          <w:tcPr>
            <w:tcW w:w="2330" w:type="dxa"/>
            <w:vAlign w:val="center"/>
          </w:tcPr>
          <w:p w:rsidR="00FA1C95" w:rsidRPr="00A54169" w:rsidRDefault="00FA1C95" w:rsidP="000129D5">
            <w:pPr>
              <w:pStyle w:val="ConsPlusNormal"/>
              <w:jc w:val="both"/>
              <w:rPr>
                <w:rFonts w:ascii="Times New Roman" w:hAnsi="Times New Roman" w:cs="Times New Roman"/>
                <w:sz w:val="24"/>
                <w:szCs w:val="24"/>
              </w:rPr>
            </w:pPr>
            <w:r w:rsidRPr="00A54169">
              <w:rPr>
                <w:rFonts w:ascii="Times New Roman" w:hAnsi="Times New Roman" w:cs="Times New Roman"/>
                <w:sz w:val="24"/>
                <w:szCs w:val="24"/>
              </w:rPr>
              <w:t>Сроки реализации подпрограммы</w:t>
            </w:r>
          </w:p>
        </w:tc>
        <w:tc>
          <w:tcPr>
            <w:tcW w:w="7592" w:type="dxa"/>
            <w:gridSpan w:val="6"/>
            <w:vAlign w:val="center"/>
          </w:tcPr>
          <w:p w:rsidR="00FA1C95" w:rsidRPr="00A54169" w:rsidRDefault="00FA1C95" w:rsidP="000129D5">
            <w:pPr>
              <w:pStyle w:val="ConsPlusNormal"/>
              <w:jc w:val="both"/>
              <w:rPr>
                <w:rFonts w:ascii="Times New Roman" w:hAnsi="Times New Roman" w:cs="Times New Roman"/>
                <w:sz w:val="24"/>
                <w:szCs w:val="24"/>
              </w:rPr>
            </w:pPr>
            <w:r w:rsidRPr="00A54169">
              <w:rPr>
                <w:rFonts w:ascii="Times New Roman" w:hAnsi="Times New Roman" w:cs="Times New Roman"/>
                <w:sz w:val="24"/>
                <w:szCs w:val="24"/>
              </w:rPr>
              <w:t>2019 - 2023 годы</w:t>
            </w:r>
          </w:p>
        </w:tc>
      </w:tr>
      <w:tr w:rsidR="00FA1C95" w:rsidRPr="00A54169" w:rsidTr="00BA49BD">
        <w:tc>
          <w:tcPr>
            <w:tcW w:w="2330" w:type="dxa"/>
            <w:vMerge w:val="restart"/>
            <w:vAlign w:val="center"/>
          </w:tcPr>
          <w:p w:rsidR="00FA1C95" w:rsidRPr="00A54169" w:rsidRDefault="00FA1C95" w:rsidP="000129D5">
            <w:pPr>
              <w:pStyle w:val="ConsPlusNormal"/>
              <w:jc w:val="both"/>
              <w:rPr>
                <w:rFonts w:ascii="Times New Roman" w:hAnsi="Times New Roman" w:cs="Times New Roman"/>
                <w:sz w:val="24"/>
                <w:szCs w:val="24"/>
              </w:rPr>
            </w:pPr>
            <w:r w:rsidRPr="00A54169">
              <w:rPr>
                <w:rFonts w:ascii="Times New Roman" w:hAnsi="Times New Roman" w:cs="Times New Roman"/>
                <w:sz w:val="24"/>
                <w:szCs w:val="24"/>
              </w:rPr>
              <w:t>Источники финансирования подпрограммы, в т.ч. по годам</w:t>
            </w:r>
          </w:p>
        </w:tc>
        <w:tc>
          <w:tcPr>
            <w:tcW w:w="7592" w:type="dxa"/>
            <w:gridSpan w:val="6"/>
          </w:tcPr>
          <w:p w:rsidR="00FA1C95" w:rsidRPr="00A54169" w:rsidRDefault="00FA1C95" w:rsidP="000129D5">
            <w:pPr>
              <w:pStyle w:val="ConsPlusNormal"/>
              <w:jc w:val="center"/>
              <w:rPr>
                <w:rFonts w:ascii="Times New Roman" w:hAnsi="Times New Roman" w:cs="Times New Roman"/>
                <w:sz w:val="24"/>
                <w:szCs w:val="24"/>
              </w:rPr>
            </w:pPr>
            <w:r w:rsidRPr="00A54169">
              <w:rPr>
                <w:rFonts w:ascii="Times New Roman" w:hAnsi="Times New Roman" w:cs="Times New Roman"/>
                <w:sz w:val="24"/>
                <w:szCs w:val="24"/>
              </w:rPr>
              <w:t>Расходы (тыс. рублей)</w:t>
            </w:r>
          </w:p>
        </w:tc>
      </w:tr>
      <w:tr w:rsidR="00FA1C95" w:rsidRPr="00A54169" w:rsidTr="00BA49BD">
        <w:tc>
          <w:tcPr>
            <w:tcW w:w="2330" w:type="dxa"/>
            <w:vMerge/>
            <w:vAlign w:val="center"/>
          </w:tcPr>
          <w:p w:rsidR="00FA1C95" w:rsidRPr="00A54169" w:rsidRDefault="00FA1C95" w:rsidP="000129D5">
            <w:pPr>
              <w:pStyle w:val="ConsPlusNormal"/>
              <w:jc w:val="both"/>
              <w:rPr>
                <w:rFonts w:ascii="Times New Roman" w:hAnsi="Times New Roman" w:cs="Times New Roman"/>
                <w:sz w:val="24"/>
                <w:szCs w:val="24"/>
              </w:rPr>
            </w:pPr>
          </w:p>
        </w:tc>
        <w:tc>
          <w:tcPr>
            <w:tcW w:w="1356" w:type="dxa"/>
            <w:vAlign w:val="center"/>
          </w:tcPr>
          <w:p w:rsidR="00FA1C95" w:rsidRPr="00A54169" w:rsidRDefault="00FA1C95" w:rsidP="000129D5">
            <w:pPr>
              <w:pStyle w:val="ConsPlusNormal"/>
              <w:jc w:val="center"/>
              <w:rPr>
                <w:rFonts w:ascii="Times New Roman" w:hAnsi="Times New Roman" w:cs="Times New Roman"/>
                <w:sz w:val="24"/>
                <w:szCs w:val="24"/>
              </w:rPr>
            </w:pPr>
            <w:r w:rsidRPr="00A54169">
              <w:rPr>
                <w:rFonts w:ascii="Times New Roman" w:hAnsi="Times New Roman" w:cs="Times New Roman"/>
                <w:sz w:val="24"/>
                <w:szCs w:val="24"/>
              </w:rPr>
              <w:t>Всего</w:t>
            </w:r>
          </w:p>
        </w:tc>
        <w:tc>
          <w:tcPr>
            <w:tcW w:w="1276" w:type="dxa"/>
            <w:vAlign w:val="center"/>
          </w:tcPr>
          <w:p w:rsidR="00FA1C95" w:rsidRPr="00A54169" w:rsidRDefault="00FA1C95" w:rsidP="000129D5">
            <w:pPr>
              <w:jc w:val="center"/>
            </w:pPr>
            <w:r w:rsidRPr="00A54169">
              <w:t>2019 год</w:t>
            </w:r>
          </w:p>
        </w:tc>
        <w:tc>
          <w:tcPr>
            <w:tcW w:w="1275" w:type="dxa"/>
            <w:vAlign w:val="center"/>
          </w:tcPr>
          <w:p w:rsidR="00FA1C95" w:rsidRPr="00A54169" w:rsidRDefault="00FA1C95" w:rsidP="000129D5">
            <w:pPr>
              <w:jc w:val="center"/>
            </w:pPr>
            <w:r w:rsidRPr="00A54169">
              <w:t>2020 год</w:t>
            </w:r>
          </w:p>
        </w:tc>
        <w:tc>
          <w:tcPr>
            <w:tcW w:w="1276" w:type="dxa"/>
            <w:vAlign w:val="center"/>
          </w:tcPr>
          <w:p w:rsidR="00FA1C95" w:rsidRPr="00A54169" w:rsidRDefault="00FA1C95" w:rsidP="000129D5">
            <w:pPr>
              <w:jc w:val="center"/>
            </w:pPr>
            <w:r w:rsidRPr="00A54169">
              <w:t>2021 год</w:t>
            </w:r>
          </w:p>
        </w:tc>
        <w:tc>
          <w:tcPr>
            <w:tcW w:w="1276" w:type="dxa"/>
            <w:vAlign w:val="center"/>
          </w:tcPr>
          <w:p w:rsidR="00FA1C95" w:rsidRPr="00A54169" w:rsidRDefault="00FA1C95" w:rsidP="000129D5">
            <w:pPr>
              <w:jc w:val="center"/>
            </w:pPr>
            <w:r w:rsidRPr="00A54169">
              <w:t>2022 год</w:t>
            </w:r>
          </w:p>
        </w:tc>
        <w:tc>
          <w:tcPr>
            <w:tcW w:w="1133" w:type="dxa"/>
            <w:vAlign w:val="center"/>
          </w:tcPr>
          <w:p w:rsidR="00FA1C95" w:rsidRPr="00A54169" w:rsidRDefault="00FA1C95" w:rsidP="000129D5">
            <w:pPr>
              <w:jc w:val="center"/>
            </w:pPr>
            <w:r w:rsidRPr="00A54169">
              <w:t>2023 год</w:t>
            </w:r>
          </w:p>
        </w:tc>
      </w:tr>
      <w:tr w:rsidR="00FA1C95" w:rsidRPr="00A54169" w:rsidTr="00BA49BD">
        <w:tc>
          <w:tcPr>
            <w:tcW w:w="2330" w:type="dxa"/>
            <w:vAlign w:val="center"/>
          </w:tcPr>
          <w:p w:rsidR="00FA1C95" w:rsidRPr="00A54169" w:rsidRDefault="00FA1C95" w:rsidP="000129D5">
            <w:pPr>
              <w:pStyle w:val="ConsPlusNormal"/>
              <w:jc w:val="both"/>
              <w:rPr>
                <w:rFonts w:ascii="Times New Roman" w:hAnsi="Times New Roman" w:cs="Times New Roman"/>
                <w:sz w:val="24"/>
                <w:szCs w:val="24"/>
              </w:rPr>
            </w:pPr>
            <w:r w:rsidRPr="00A54169">
              <w:rPr>
                <w:rFonts w:ascii="Times New Roman" w:hAnsi="Times New Roman" w:cs="Times New Roman"/>
                <w:sz w:val="24"/>
                <w:szCs w:val="24"/>
              </w:rPr>
              <w:t>Средства федерального бюджета</w:t>
            </w:r>
          </w:p>
        </w:tc>
        <w:tc>
          <w:tcPr>
            <w:tcW w:w="1356" w:type="dxa"/>
            <w:vAlign w:val="center"/>
          </w:tcPr>
          <w:p w:rsidR="00FA1C95" w:rsidRPr="00A54169" w:rsidRDefault="00FA1C95" w:rsidP="000129D5">
            <w:pPr>
              <w:jc w:val="center"/>
            </w:pPr>
            <w:r w:rsidRPr="00A54169">
              <w:t>0,0</w:t>
            </w:r>
          </w:p>
        </w:tc>
        <w:tc>
          <w:tcPr>
            <w:tcW w:w="1276" w:type="dxa"/>
            <w:vAlign w:val="center"/>
          </w:tcPr>
          <w:p w:rsidR="00FA1C95" w:rsidRPr="00A54169" w:rsidRDefault="00FA1C95" w:rsidP="000129D5">
            <w:pPr>
              <w:jc w:val="center"/>
            </w:pPr>
            <w:r w:rsidRPr="00A54169">
              <w:t>0,0</w:t>
            </w:r>
          </w:p>
        </w:tc>
        <w:tc>
          <w:tcPr>
            <w:tcW w:w="1275" w:type="dxa"/>
            <w:vAlign w:val="center"/>
          </w:tcPr>
          <w:p w:rsidR="00FA1C95" w:rsidRPr="00A54169" w:rsidRDefault="00FA1C95" w:rsidP="000129D5">
            <w:pPr>
              <w:jc w:val="center"/>
            </w:pPr>
            <w:r w:rsidRPr="00A54169">
              <w:t>0,0</w:t>
            </w:r>
          </w:p>
        </w:tc>
        <w:tc>
          <w:tcPr>
            <w:tcW w:w="1276" w:type="dxa"/>
            <w:vAlign w:val="center"/>
          </w:tcPr>
          <w:p w:rsidR="00FA1C95" w:rsidRPr="00A54169" w:rsidRDefault="00FA1C95" w:rsidP="000129D5">
            <w:pPr>
              <w:jc w:val="center"/>
            </w:pPr>
            <w:r w:rsidRPr="00A54169">
              <w:t>0,0</w:t>
            </w:r>
          </w:p>
        </w:tc>
        <w:tc>
          <w:tcPr>
            <w:tcW w:w="1276" w:type="dxa"/>
            <w:vAlign w:val="center"/>
          </w:tcPr>
          <w:p w:rsidR="00FA1C95" w:rsidRPr="00A54169" w:rsidRDefault="00FA1C95" w:rsidP="000129D5">
            <w:pPr>
              <w:jc w:val="center"/>
            </w:pPr>
            <w:r w:rsidRPr="00A54169">
              <w:t>0,0</w:t>
            </w:r>
          </w:p>
        </w:tc>
        <w:tc>
          <w:tcPr>
            <w:tcW w:w="1133" w:type="dxa"/>
            <w:vAlign w:val="center"/>
          </w:tcPr>
          <w:p w:rsidR="00FA1C95" w:rsidRPr="00A54169" w:rsidRDefault="00FA1C95" w:rsidP="000129D5">
            <w:pPr>
              <w:jc w:val="center"/>
            </w:pPr>
            <w:r w:rsidRPr="00A54169">
              <w:t>0,0</w:t>
            </w:r>
          </w:p>
        </w:tc>
      </w:tr>
      <w:tr w:rsidR="00FA1C95" w:rsidRPr="00A54169" w:rsidTr="00BA49BD">
        <w:trPr>
          <w:trHeight w:val="666"/>
        </w:trPr>
        <w:tc>
          <w:tcPr>
            <w:tcW w:w="2330" w:type="dxa"/>
            <w:vAlign w:val="center"/>
          </w:tcPr>
          <w:p w:rsidR="00FA1C95" w:rsidRPr="00A54169" w:rsidRDefault="00FA1C95" w:rsidP="000129D5">
            <w:pPr>
              <w:pStyle w:val="ConsPlusNormal"/>
              <w:jc w:val="both"/>
              <w:rPr>
                <w:rFonts w:ascii="Times New Roman" w:hAnsi="Times New Roman" w:cs="Times New Roman"/>
                <w:sz w:val="24"/>
                <w:szCs w:val="24"/>
              </w:rPr>
            </w:pPr>
            <w:r w:rsidRPr="00A54169">
              <w:rPr>
                <w:rFonts w:ascii="Times New Roman" w:hAnsi="Times New Roman" w:cs="Times New Roman"/>
                <w:sz w:val="24"/>
                <w:szCs w:val="24"/>
              </w:rPr>
              <w:t>Средства бюджета Иркутской области</w:t>
            </w:r>
          </w:p>
        </w:tc>
        <w:tc>
          <w:tcPr>
            <w:tcW w:w="1356" w:type="dxa"/>
            <w:vAlign w:val="center"/>
          </w:tcPr>
          <w:p w:rsidR="00FA1C95" w:rsidRPr="00A54169" w:rsidRDefault="00FA1C95" w:rsidP="000129D5">
            <w:pPr>
              <w:jc w:val="center"/>
            </w:pPr>
            <w:r w:rsidRPr="00A54169">
              <w:t>0,0</w:t>
            </w:r>
          </w:p>
        </w:tc>
        <w:tc>
          <w:tcPr>
            <w:tcW w:w="1276" w:type="dxa"/>
            <w:vAlign w:val="center"/>
          </w:tcPr>
          <w:p w:rsidR="00FA1C95" w:rsidRPr="00A54169" w:rsidRDefault="00FA1C95" w:rsidP="000129D5">
            <w:pPr>
              <w:jc w:val="center"/>
            </w:pPr>
            <w:r w:rsidRPr="00A54169">
              <w:t>0,0</w:t>
            </w:r>
          </w:p>
        </w:tc>
        <w:tc>
          <w:tcPr>
            <w:tcW w:w="1275" w:type="dxa"/>
            <w:vAlign w:val="center"/>
          </w:tcPr>
          <w:p w:rsidR="00FA1C95" w:rsidRPr="00A54169" w:rsidRDefault="00FA1C95" w:rsidP="000129D5">
            <w:pPr>
              <w:jc w:val="center"/>
            </w:pPr>
            <w:r w:rsidRPr="00A54169">
              <w:t>0,0</w:t>
            </w:r>
          </w:p>
        </w:tc>
        <w:tc>
          <w:tcPr>
            <w:tcW w:w="1276" w:type="dxa"/>
            <w:vAlign w:val="center"/>
          </w:tcPr>
          <w:p w:rsidR="00FA1C95" w:rsidRPr="00A54169" w:rsidRDefault="00FA1C95" w:rsidP="000129D5">
            <w:pPr>
              <w:jc w:val="center"/>
            </w:pPr>
            <w:r w:rsidRPr="00A54169">
              <w:t>0,0</w:t>
            </w:r>
          </w:p>
        </w:tc>
        <w:tc>
          <w:tcPr>
            <w:tcW w:w="1276" w:type="dxa"/>
            <w:vAlign w:val="center"/>
          </w:tcPr>
          <w:p w:rsidR="00FA1C95" w:rsidRPr="00A54169" w:rsidRDefault="00FA1C95" w:rsidP="000129D5">
            <w:pPr>
              <w:jc w:val="center"/>
            </w:pPr>
            <w:r w:rsidRPr="00A54169">
              <w:t>0,0</w:t>
            </w:r>
          </w:p>
        </w:tc>
        <w:tc>
          <w:tcPr>
            <w:tcW w:w="1133" w:type="dxa"/>
            <w:vAlign w:val="center"/>
          </w:tcPr>
          <w:p w:rsidR="00FA1C95" w:rsidRPr="00A54169" w:rsidRDefault="00FA1C95" w:rsidP="000129D5">
            <w:pPr>
              <w:jc w:val="center"/>
            </w:pPr>
            <w:r w:rsidRPr="00A54169">
              <w:t>0,0</w:t>
            </w:r>
          </w:p>
        </w:tc>
      </w:tr>
      <w:tr w:rsidR="00FA1C95" w:rsidRPr="00A54169" w:rsidTr="00BA49BD">
        <w:tc>
          <w:tcPr>
            <w:tcW w:w="2330" w:type="dxa"/>
            <w:vAlign w:val="center"/>
          </w:tcPr>
          <w:p w:rsidR="00FA1C95" w:rsidRPr="00A54169" w:rsidRDefault="00FA1C95" w:rsidP="000129D5">
            <w:pPr>
              <w:pStyle w:val="ConsPlusNormal"/>
              <w:jc w:val="both"/>
              <w:rPr>
                <w:rFonts w:ascii="Times New Roman" w:hAnsi="Times New Roman" w:cs="Times New Roman"/>
                <w:sz w:val="24"/>
                <w:szCs w:val="24"/>
              </w:rPr>
            </w:pPr>
            <w:r w:rsidRPr="00A54169">
              <w:rPr>
                <w:rFonts w:ascii="Times New Roman" w:hAnsi="Times New Roman" w:cs="Times New Roman"/>
                <w:sz w:val="24"/>
                <w:szCs w:val="24"/>
              </w:rPr>
              <w:t>Внебюджетные источники</w:t>
            </w:r>
          </w:p>
        </w:tc>
        <w:tc>
          <w:tcPr>
            <w:tcW w:w="1356" w:type="dxa"/>
            <w:vAlign w:val="center"/>
          </w:tcPr>
          <w:p w:rsidR="00FA1C95" w:rsidRPr="00A54169" w:rsidRDefault="00FA1C95" w:rsidP="000129D5">
            <w:pPr>
              <w:jc w:val="center"/>
            </w:pPr>
            <w:r w:rsidRPr="00A54169">
              <w:t>0,0</w:t>
            </w:r>
          </w:p>
        </w:tc>
        <w:tc>
          <w:tcPr>
            <w:tcW w:w="1276" w:type="dxa"/>
            <w:vAlign w:val="center"/>
          </w:tcPr>
          <w:p w:rsidR="00FA1C95" w:rsidRPr="00A54169" w:rsidRDefault="00FA1C95" w:rsidP="000129D5">
            <w:pPr>
              <w:jc w:val="center"/>
            </w:pPr>
            <w:r w:rsidRPr="00A54169">
              <w:t>0,0</w:t>
            </w:r>
          </w:p>
        </w:tc>
        <w:tc>
          <w:tcPr>
            <w:tcW w:w="1275" w:type="dxa"/>
            <w:vAlign w:val="center"/>
          </w:tcPr>
          <w:p w:rsidR="00FA1C95" w:rsidRPr="00A54169" w:rsidRDefault="00FA1C95" w:rsidP="000129D5">
            <w:pPr>
              <w:jc w:val="center"/>
            </w:pPr>
            <w:r w:rsidRPr="00A54169">
              <w:t>0,0</w:t>
            </w:r>
          </w:p>
        </w:tc>
        <w:tc>
          <w:tcPr>
            <w:tcW w:w="1276" w:type="dxa"/>
            <w:vAlign w:val="center"/>
          </w:tcPr>
          <w:p w:rsidR="00FA1C95" w:rsidRPr="00A54169" w:rsidRDefault="00FA1C95" w:rsidP="000129D5">
            <w:pPr>
              <w:jc w:val="center"/>
            </w:pPr>
            <w:r w:rsidRPr="00A54169">
              <w:t>0,0</w:t>
            </w:r>
          </w:p>
        </w:tc>
        <w:tc>
          <w:tcPr>
            <w:tcW w:w="1276" w:type="dxa"/>
            <w:vAlign w:val="center"/>
          </w:tcPr>
          <w:p w:rsidR="00FA1C95" w:rsidRPr="00A54169" w:rsidRDefault="00FA1C95" w:rsidP="000129D5">
            <w:pPr>
              <w:jc w:val="center"/>
            </w:pPr>
            <w:r w:rsidRPr="00A54169">
              <w:t>0,0</w:t>
            </w:r>
          </w:p>
        </w:tc>
        <w:tc>
          <w:tcPr>
            <w:tcW w:w="1133" w:type="dxa"/>
            <w:vAlign w:val="center"/>
          </w:tcPr>
          <w:p w:rsidR="00FA1C95" w:rsidRPr="00A54169" w:rsidRDefault="00FA1C95" w:rsidP="000129D5">
            <w:pPr>
              <w:jc w:val="center"/>
            </w:pPr>
            <w:r w:rsidRPr="00A54169">
              <w:t>0,0</w:t>
            </w:r>
          </w:p>
        </w:tc>
      </w:tr>
      <w:tr w:rsidR="00732263" w:rsidRPr="00A54169" w:rsidTr="00BA49BD">
        <w:tc>
          <w:tcPr>
            <w:tcW w:w="2330" w:type="dxa"/>
            <w:vAlign w:val="center"/>
          </w:tcPr>
          <w:p w:rsidR="00732263" w:rsidRPr="00A54169" w:rsidRDefault="00732263" w:rsidP="000129D5">
            <w:pPr>
              <w:pStyle w:val="ConsPlusNormal"/>
              <w:jc w:val="both"/>
              <w:rPr>
                <w:rFonts w:ascii="Times New Roman" w:hAnsi="Times New Roman" w:cs="Times New Roman"/>
                <w:sz w:val="24"/>
                <w:szCs w:val="24"/>
              </w:rPr>
            </w:pPr>
            <w:r w:rsidRPr="00A54169">
              <w:rPr>
                <w:rFonts w:ascii="Times New Roman" w:hAnsi="Times New Roman" w:cs="Times New Roman"/>
                <w:sz w:val="24"/>
                <w:szCs w:val="24"/>
              </w:rPr>
              <w:t>Средства бюджета МО «Нукутский район»</w:t>
            </w:r>
          </w:p>
        </w:tc>
        <w:tc>
          <w:tcPr>
            <w:tcW w:w="1356" w:type="dxa"/>
            <w:vAlign w:val="center"/>
          </w:tcPr>
          <w:p w:rsidR="00732263" w:rsidRPr="00A54169" w:rsidRDefault="00732263" w:rsidP="000129D5">
            <w:pPr>
              <w:jc w:val="center"/>
            </w:pPr>
            <w:r>
              <w:t>440,0</w:t>
            </w:r>
          </w:p>
        </w:tc>
        <w:tc>
          <w:tcPr>
            <w:tcW w:w="1276" w:type="dxa"/>
            <w:vAlign w:val="center"/>
          </w:tcPr>
          <w:p w:rsidR="00732263" w:rsidRPr="00A54169" w:rsidRDefault="00732263" w:rsidP="008E7F05">
            <w:pPr>
              <w:jc w:val="center"/>
            </w:pPr>
            <w:r>
              <w:t>88,0</w:t>
            </w:r>
          </w:p>
        </w:tc>
        <w:tc>
          <w:tcPr>
            <w:tcW w:w="1275" w:type="dxa"/>
            <w:vAlign w:val="center"/>
          </w:tcPr>
          <w:p w:rsidR="00732263" w:rsidRPr="00A54169" w:rsidRDefault="00732263" w:rsidP="008E7F05">
            <w:pPr>
              <w:jc w:val="center"/>
            </w:pPr>
            <w:r>
              <w:t>88,0</w:t>
            </w:r>
          </w:p>
        </w:tc>
        <w:tc>
          <w:tcPr>
            <w:tcW w:w="1276" w:type="dxa"/>
            <w:vAlign w:val="center"/>
          </w:tcPr>
          <w:p w:rsidR="00732263" w:rsidRPr="00A54169" w:rsidRDefault="00732263" w:rsidP="008E7F05">
            <w:pPr>
              <w:jc w:val="center"/>
            </w:pPr>
            <w:r>
              <w:t>88,0</w:t>
            </w:r>
          </w:p>
        </w:tc>
        <w:tc>
          <w:tcPr>
            <w:tcW w:w="1276" w:type="dxa"/>
            <w:vAlign w:val="center"/>
          </w:tcPr>
          <w:p w:rsidR="00732263" w:rsidRPr="00A54169" w:rsidRDefault="00732263" w:rsidP="008E7F05">
            <w:pPr>
              <w:jc w:val="center"/>
            </w:pPr>
            <w:r>
              <w:t>88,0</w:t>
            </w:r>
          </w:p>
        </w:tc>
        <w:tc>
          <w:tcPr>
            <w:tcW w:w="1133" w:type="dxa"/>
            <w:vAlign w:val="center"/>
          </w:tcPr>
          <w:p w:rsidR="00732263" w:rsidRPr="00A54169" w:rsidRDefault="00732263" w:rsidP="008E7F05">
            <w:pPr>
              <w:jc w:val="center"/>
            </w:pPr>
            <w:r>
              <w:t>88,0</w:t>
            </w:r>
          </w:p>
        </w:tc>
      </w:tr>
      <w:tr w:rsidR="00732263" w:rsidRPr="00A54169" w:rsidTr="00BA49BD">
        <w:tc>
          <w:tcPr>
            <w:tcW w:w="2330" w:type="dxa"/>
            <w:vAlign w:val="center"/>
          </w:tcPr>
          <w:p w:rsidR="00732263" w:rsidRPr="00A54169" w:rsidRDefault="00732263" w:rsidP="000129D5">
            <w:pPr>
              <w:pStyle w:val="ConsPlusNormal"/>
              <w:jc w:val="both"/>
              <w:rPr>
                <w:rFonts w:ascii="Times New Roman" w:hAnsi="Times New Roman" w:cs="Times New Roman"/>
                <w:sz w:val="24"/>
                <w:szCs w:val="24"/>
              </w:rPr>
            </w:pPr>
            <w:r w:rsidRPr="00A54169">
              <w:rPr>
                <w:rFonts w:ascii="Times New Roman" w:hAnsi="Times New Roman" w:cs="Times New Roman"/>
                <w:sz w:val="24"/>
                <w:szCs w:val="24"/>
              </w:rPr>
              <w:t>Итого</w:t>
            </w:r>
          </w:p>
        </w:tc>
        <w:tc>
          <w:tcPr>
            <w:tcW w:w="1356" w:type="dxa"/>
            <w:vAlign w:val="center"/>
          </w:tcPr>
          <w:p w:rsidR="00732263" w:rsidRPr="00A54169" w:rsidRDefault="00732263" w:rsidP="000129D5">
            <w:pPr>
              <w:jc w:val="center"/>
            </w:pPr>
            <w:r>
              <w:t>440,0</w:t>
            </w:r>
          </w:p>
        </w:tc>
        <w:tc>
          <w:tcPr>
            <w:tcW w:w="1276" w:type="dxa"/>
            <w:vAlign w:val="center"/>
          </w:tcPr>
          <w:p w:rsidR="00732263" w:rsidRPr="00A54169" w:rsidRDefault="00732263" w:rsidP="008E7F05">
            <w:pPr>
              <w:jc w:val="center"/>
            </w:pPr>
            <w:r>
              <w:t>88,0</w:t>
            </w:r>
          </w:p>
        </w:tc>
        <w:tc>
          <w:tcPr>
            <w:tcW w:w="1275" w:type="dxa"/>
            <w:vAlign w:val="center"/>
          </w:tcPr>
          <w:p w:rsidR="00732263" w:rsidRPr="00A54169" w:rsidRDefault="00732263" w:rsidP="008E7F05">
            <w:pPr>
              <w:jc w:val="center"/>
            </w:pPr>
            <w:r>
              <w:t>88,0</w:t>
            </w:r>
          </w:p>
        </w:tc>
        <w:tc>
          <w:tcPr>
            <w:tcW w:w="1276" w:type="dxa"/>
            <w:vAlign w:val="center"/>
          </w:tcPr>
          <w:p w:rsidR="00732263" w:rsidRPr="00A54169" w:rsidRDefault="00732263" w:rsidP="008E7F05">
            <w:pPr>
              <w:jc w:val="center"/>
            </w:pPr>
            <w:r>
              <w:t>88,0</w:t>
            </w:r>
          </w:p>
        </w:tc>
        <w:tc>
          <w:tcPr>
            <w:tcW w:w="1276" w:type="dxa"/>
            <w:vAlign w:val="center"/>
          </w:tcPr>
          <w:p w:rsidR="00732263" w:rsidRPr="00A54169" w:rsidRDefault="00732263" w:rsidP="008E7F05">
            <w:pPr>
              <w:jc w:val="center"/>
            </w:pPr>
            <w:r>
              <w:t>88,0</w:t>
            </w:r>
          </w:p>
        </w:tc>
        <w:tc>
          <w:tcPr>
            <w:tcW w:w="1133" w:type="dxa"/>
            <w:vAlign w:val="center"/>
          </w:tcPr>
          <w:p w:rsidR="00732263" w:rsidRPr="00A54169" w:rsidRDefault="00732263" w:rsidP="008E7F05">
            <w:pPr>
              <w:jc w:val="center"/>
            </w:pPr>
            <w:r>
              <w:t>88,0</w:t>
            </w:r>
          </w:p>
        </w:tc>
      </w:tr>
      <w:tr w:rsidR="00FA1C95" w:rsidRPr="00F43883" w:rsidTr="00BA49BD">
        <w:tc>
          <w:tcPr>
            <w:tcW w:w="2330" w:type="dxa"/>
            <w:vAlign w:val="center"/>
          </w:tcPr>
          <w:p w:rsidR="00FA1C95" w:rsidRPr="00F43883" w:rsidRDefault="00FA1C95" w:rsidP="000129D5">
            <w:pPr>
              <w:pStyle w:val="ConsPlusNormal"/>
              <w:jc w:val="both"/>
              <w:rPr>
                <w:rFonts w:ascii="Times New Roman" w:hAnsi="Times New Roman" w:cs="Times New Roman"/>
                <w:sz w:val="24"/>
                <w:szCs w:val="24"/>
              </w:rPr>
            </w:pPr>
            <w:r w:rsidRPr="00F43883">
              <w:rPr>
                <w:rFonts w:ascii="Times New Roman" w:hAnsi="Times New Roman" w:cs="Times New Roman"/>
                <w:sz w:val="24"/>
                <w:szCs w:val="24"/>
              </w:rPr>
              <w:t xml:space="preserve">Ожидаемые конечные результаты реализации </w:t>
            </w:r>
            <w:r w:rsidRPr="00F43883">
              <w:rPr>
                <w:rFonts w:ascii="Times New Roman" w:hAnsi="Times New Roman" w:cs="Times New Roman"/>
                <w:sz w:val="24"/>
                <w:szCs w:val="24"/>
              </w:rPr>
              <w:lastRenderedPageBreak/>
              <w:t>подпрограммы</w:t>
            </w:r>
          </w:p>
        </w:tc>
        <w:tc>
          <w:tcPr>
            <w:tcW w:w="7592" w:type="dxa"/>
            <w:gridSpan w:val="6"/>
          </w:tcPr>
          <w:p w:rsidR="00F43883" w:rsidRPr="00F43883" w:rsidRDefault="00F43883" w:rsidP="002C0A75">
            <w:pPr>
              <w:pStyle w:val="ab"/>
              <w:numPr>
                <w:ilvl w:val="0"/>
                <w:numId w:val="17"/>
              </w:numPr>
              <w:tabs>
                <w:tab w:val="left" w:pos="295"/>
              </w:tabs>
              <w:ind w:left="18" w:firstLine="0"/>
              <w:jc w:val="both"/>
            </w:pPr>
            <w:r w:rsidRPr="00F43883">
              <w:lastRenderedPageBreak/>
              <w:t>Количество проведенных обучающих семинаров, конференций, круглых столов в сфере потребительского рынка – 15 ед.;</w:t>
            </w:r>
          </w:p>
          <w:p w:rsidR="00F43883" w:rsidRPr="00F43883" w:rsidRDefault="00F43883" w:rsidP="002C0A75">
            <w:pPr>
              <w:pStyle w:val="ab"/>
              <w:numPr>
                <w:ilvl w:val="0"/>
                <w:numId w:val="17"/>
              </w:numPr>
              <w:tabs>
                <w:tab w:val="left" w:pos="295"/>
              </w:tabs>
              <w:ind w:left="18" w:firstLine="0"/>
              <w:jc w:val="both"/>
            </w:pPr>
            <w:r w:rsidRPr="00F43883">
              <w:t xml:space="preserve">Оборот </w:t>
            </w:r>
            <w:r w:rsidR="005C51D7" w:rsidRPr="004578BF">
              <w:t xml:space="preserve">розничной торговли </w:t>
            </w:r>
            <w:r w:rsidR="005C51D7">
              <w:t>на 1 жителя – 67,0 тыс. руб.</w:t>
            </w:r>
            <w:r w:rsidRPr="00F43883">
              <w:t>;</w:t>
            </w:r>
          </w:p>
          <w:p w:rsidR="00C1664C" w:rsidRDefault="00F43883" w:rsidP="00C1664C">
            <w:pPr>
              <w:pStyle w:val="ab"/>
              <w:numPr>
                <w:ilvl w:val="0"/>
                <w:numId w:val="17"/>
              </w:numPr>
              <w:tabs>
                <w:tab w:val="left" w:pos="295"/>
              </w:tabs>
              <w:ind w:left="18" w:firstLine="0"/>
              <w:jc w:val="both"/>
            </w:pPr>
            <w:r w:rsidRPr="00F43883">
              <w:lastRenderedPageBreak/>
              <w:t>Общее количество ярмарочных мероприятий – 110 ед.;</w:t>
            </w:r>
          </w:p>
          <w:p w:rsidR="00FA1C95" w:rsidRPr="00C1664C" w:rsidRDefault="00C1664C" w:rsidP="00C1664C">
            <w:pPr>
              <w:pStyle w:val="ab"/>
              <w:numPr>
                <w:ilvl w:val="0"/>
                <w:numId w:val="17"/>
              </w:numPr>
              <w:tabs>
                <w:tab w:val="left" w:pos="295"/>
              </w:tabs>
              <w:ind w:left="18" w:firstLine="0"/>
              <w:jc w:val="both"/>
            </w:pPr>
            <w:r>
              <w:t xml:space="preserve">Отсутствие </w:t>
            </w:r>
            <w:r w:rsidRPr="00C1664C">
              <w:t>населённых п</w:t>
            </w:r>
            <w:r w:rsidR="00150644">
              <w:t>унктов, не охваченных торговлей</w:t>
            </w:r>
          </w:p>
        </w:tc>
      </w:tr>
    </w:tbl>
    <w:p w:rsidR="000E07DF" w:rsidRDefault="000E07DF" w:rsidP="00C44C2D">
      <w:pPr>
        <w:pStyle w:val="11"/>
        <w:numPr>
          <w:ilvl w:val="0"/>
          <w:numId w:val="0"/>
        </w:numPr>
        <w:tabs>
          <w:tab w:val="left" w:pos="426"/>
        </w:tabs>
        <w:jc w:val="center"/>
        <w:rPr>
          <w:sz w:val="24"/>
          <w:szCs w:val="24"/>
          <w:highlight w:val="yellow"/>
        </w:rPr>
      </w:pPr>
    </w:p>
    <w:p w:rsidR="00FA1C95" w:rsidRPr="0091439F" w:rsidRDefault="00C44C2D" w:rsidP="00BA49BD">
      <w:pPr>
        <w:pStyle w:val="11"/>
        <w:numPr>
          <w:ilvl w:val="0"/>
          <w:numId w:val="0"/>
        </w:numPr>
        <w:tabs>
          <w:tab w:val="left" w:pos="426"/>
        </w:tabs>
        <w:ind w:left="284" w:right="-284"/>
        <w:jc w:val="center"/>
        <w:rPr>
          <w:sz w:val="24"/>
          <w:szCs w:val="24"/>
        </w:rPr>
      </w:pPr>
      <w:r w:rsidRPr="0091439F">
        <w:rPr>
          <w:sz w:val="24"/>
          <w:szCs w:val="24"/>
        </w:rPr>
        <w:t xml:space="preserve">2.1. </w:t>
      </w:r>
      <w:r w:rsidR="00FA1C95" w:rsidRPr="0091439F">
        <w:rPr>
          <w:sz w:val="24"/>
          <w:szCs w:val="24"/>
        </w:rPr>
        <w:t xml:space="preserve">ХАРАКТЕРИСТИКА ТЕКУЩЕГО СОСТОЯНИЯ </w:t>
      </w:r>
    </w:p>
    <w:p w:rsidR="00FA1C95" w:rsidRPr="0091439F" w:rsidRDefault="00FA1C95" w:rsidP="00BA49BD">
      <w:pPr>
        <w:pStyle w:val="11"/>
        <w:numPr>
          <w:ilvl w:val="0"/>
          <w:numId w:val="0"/>
        </w:numPr>
        <w:ind w:left="284" w:right="-284"/>
        <w:jc w:val="center"/>
        <w:rPr>
          <w:sz w:val="24"/>
          <w:szCs w:val="24"/>
        </w:rPr>
      </w:pPr>
      <w:r w:rsidRPr="0091439F">
        <w:rPr>
          <w:sz w:val="24"/>
          <w:szCs w:val="24"/>
        </w:rPr>
        <w:t xml:space="preserve">СФЕРЫ РЕАЛИЗАЦИИ ПОДПРОГРАММЫ </w:t>
      </w:r>
      <w:r w:rsidR="00C44C2D" w:rsidRPr="0091439F">
        <w:rPr>
          <w:sz w:val="24"/>
          <w:szCs w:val="24"/>
        </w:rPr>
        <w:t>2</w:t>
      </w:r>
    </w:p>
    <w:p w:rsidR="00FA1C95" w:rsidRPr="00FA1C95" w:rsidRDefault="00FA1C95" w:rsidP="0091439F">
      <w:pPr>
        <w:autoSpaceDE w:val="0"/>
        <w:autoSpaceDN w:val="0"/>
        <w:adjustRightInd w:val="0"/>
        <w:ind w:left="284" w:right="-284" w:firstLine="567"/>
        <w:rPr>
          <w:b/>
          <w:highlight w:val="yellow"/>
        </w:rPr>
      </w:pPr>
    </w:p>
    <w:p w:rsidR="0091439F" w:rsidRDefault="0091439F" w:rsidP="0091439F">
      <w:pPr>
        <w:ind w:left="284" w:right="-284" w:firstLine="567"/>
        <w:jc w:val="both"/>
      </w:pPr>
      <w:r>
        <w:t>Сфера торговли является важнейшим индикатором социально-экономического развития муниципального образования «Нукутский район», в котором отражается динамика потребления и платежеспособного спроса населения, эффективность государственной политики в области занятости, поддержки отечественных производителей и малого бизнеса.</w:t>
      </w:r>
    </w:p>
    <w:p w:rsidR="0091439F" w:rsidRDefault="0091439F" w:rsidP="0091439F">
      <w:pPr>
        <w:ind w:left="284" w:right="-284" w:firstLine="567"/>
        <w:jc w:val="both"/>
      </w:pPr>
      <w:r>
        <w:t>Оборот розничной торговли за 9 месяцев 2018 года составил 620 706 тыс. рублей или 102,2% к уровню соответствующего периода 2017 года, оборот общественного питания за тот же период составил 17 848 тыс. рублей или 106,2% к уровню 2017 года. Показатели оборотов торговли и общественного питания характеризуют увеличение оборотов в сравнении с аналогичным периодом 2017 года.</w:t>
      </w:r>
    </w:p>
    <w:p w:rsidR="0091439F" w:rsidRDefault="0091439F" w:rsidP="0091439F">
      <w:pPr>
        <w:ind w:left="284" w:right="-284" w:firstLine="567"/>
        <w:jc w:val="both"/>
      </w:pPr>
      <w:r>
        <w:t xml:space="preserve">Основной социальной целью развития торговли является предоставление потребителям широкого ассортимента качественной продукции по доступным ценам. Поэтому важно, чтобы количество торговых объектов увеличивалось, так как это увеличивает конкуренцию, создает более комфортную среду для потребителей и расширяет каналы сбыта для отечественных товаропроизводителей. </w:t>
      </w:r>
    </w:p>
    <w:p w:rsidR="0091439F" w:rsidRDefault="0091439F" w:rsidP="0091439F">
      <w:pPr>
        <w:ind w:left="284" w:right="-284" w:firstLine="567"/>
        <w:jc w:val="both"/>
      </w:pPr>
      <w:r>
        <w:t xml:space="preserve">На потребительском рынке </w:t>
      </w:r>
      <w:r w:rsidR="009A712D">
        <w:t>муниципального образования</w:t>
      </w:r>
      <w:r>
        <w:t xml:space="preserve"> «Нукутский район» осуществляют свою деятельность 112 объектов торговли. Это традиционные универсальные магазины небольшой площади, 1 торговый центр, 2 магазина самообслуживания, аптеки и т.д.</w:t>
      </w:r>
    </w:p>
    <w:p w:rsidR="0091439F" w:rsidRDefault="0091439F" w:rsidP="0091439F">
      <w:pPr>
        <w:ind w:left="284" w:right="-284" w:firstLine="567"/>
        <w:jc w:val="both"/>
      </w:pPr>
      <w:r>
        <w:t>В целом по району обеспеченность торговыми площадями составляет 350 кв. м на 1 тыс. человек при нормативе 337 кв. м., утвержденном приказом Службы потребительского рынка и лицензирования Иркутско</w:t>
      </w:r>
      <w:r w:rsidR="009A712D">
        <w:t>й области от 12 сентября 2016 года</w:t>
      </w:r>
      <w:r>
        <w:t xml:space="preserve"> № 33-спр «Об утверждении нормативов минимальной обеспеченности населения площадью торговых объектов в Иркутской области».</w:t>
      </w:r>
    </w:p>
    <w:p w:rsidR="0091439F" w:rsidRDefault="0091439F" w:rsidP="0091439F">
      <w:pPr>
        <w:ind w:left="284" w:right="-284" w:firstLine="567"/>
        <w:jc w:val="both"/>
      </w:pPr>
      <w:r>
        <w:t>Обеспеченность площадями по продаже продовольственн</w:t>
      </w:r>
      <w:r w:rsidR="009A712D">
        <w:t>ыми товарами исполняется на 160,0</w:t>
      </w:r>
      <w:r>
        <w:t>%. Обеспеченность площадями по продаже непродовольственными това</w:t>
      </w:r>
      <w:r w:rsidR="009A712D">
        <w:t>рами исполняется на 76,0</w:t>
      </w:r>
      <w:r>
        <w:t>%.</w:t>
      </w:r>
    </w:p>
    <w:p w:rsidR="0091439F" w:rsidRDefault="0091439F" w:rsidP="0091439F">
      <w:pPr>
        <w:ind w:left="284" w:right="-284" w:firstLine="567"/>
        <w:jc w:val="both"/>
      </w:pPr>
      <w:r>
        <w:t>В 16 населенных пунктах Нукутск</w:t>
      </w:r>
      <w:r w:rsidR="009A712D">
        <w:t>ого</w:t>
      </w:r>
      <w:r>
        <w:t xml:space="preserve"> район</w:t>
      </w:r>
      <w:r w:rsidR="009A712D">
        <w:t xml:space="preserve">аполностью </w:t>
      </w:r>
      <w:r>
        <w:t xml:space="preserve">отсутствуют </w:t>
      </w:r>
      <w:r w:rsidR="009A712D">
        <w:t>торговые объекты</w:t>
      </w:r>
      <w:r>
        <w:t>.</w:t>
      </w:r>
    </w:p>
    <w:p w:rsidR="0091439F" w:rsidRDefault="0091439F" w:rsidP="00245ADE">
      <w:pPr>
        <w:ind w:left="284" w:right="-284" w:firstLine="567"/>
        <w:jc w:val="both"/>
      </w:pPr>
      <w:r>
        <w:t>Таким образом, приоритетными направлениями развития потребительского рынка являются:</w:t>
      </w:r>
    </w:p>
    <w:p w:rsidR="009A712D" w:rsidRDefault="0091439F" w:rsidP="00245ADE">
      <w:pPr>
        <w:pStyle w:val="ab"/>
        <w:numPr>
          <w:ilvl w:val="0"/>
          <w:numId w:val="41"/>
        </w:numPr>
        <w:tabs>
          <w:tab w:val="left" w:pos="1134"/>
        </w:tabs>
        <w:ind w:left="284" w:right="-284" w:firstLine="567"/>
        <w:jc w:val="both"/>
      </w:pPr>
      <w:r>
        <w:t xml:space="preserve">создание условий для открытия розничного рынка на территории </w:t>
      </w:r>
      <w:r w:rsidR="009A712D">
        <w:t>муниципального образования«Нукутский район»;</w:t>
      </w:r>
    </w:p>
    <w:p w:rsidR="009A712D" w:rsidRDefault="0091439F" w:rsidP="00245ADE">
      <w:pPr>
        <w:pStyle w:val="ab"/>
        <w:numPr>
          <w:ilvl w:val="0"/>
          <w:numId w:val="41"/>
        </w:numPr>
        <w:tabs>
          <w:tab w:val="left" w:pos="1134"/>
        </w:tabs>
        <w:ind w:left="284" w:right="-284" w:firstLine="567"/>
        <w:jc w:val="both"/>
      </w:pPr>
      <w:r>
        <w:t xml:space="preserve">реконструкция ярмарок и приведение их в соответствие </w:t>
      </w:r>
      <w:r w:rsidR="009A712D">
        <w:t>с действующим законодательством;</w:t>
      </w:r>
    </w:p>
    <w:p w:rsidR="0091439F" w:rsidRDefault="0091439F" w:rsidP="00245ADE">
      <w:pPr>
        <w:pStyle w:val="ab"/>
        <w:numPr>
          <w:ilvl w:val="0"/>
          <w:numId w:val="41"/>
        </w:numPr>
        <w:tabs>
          <w:tab w:val="left" w:pos="1134"/>
        </w:tabs>
        <w:ind w:left="284" w:right="-284" w:firstLine="567"/>
        <w:jc w:val="both"/>
      </w:pPr>
      <w:r>
        <w:t>открытие торговых объектов или организация выездной торговли на постоянной основе в населенных пунктах, где отсутствуют предприятия торговли.</w:t>
      </w:r>
    </w:p>
    <w:p w:rsidR="0091439F" w:rsidRDefault="0091439F" w:rsidP="00245ADE">
      <w:pPr>
        <w:ind w:left="284" w:right="-284" w:firstLine="567"/>
        <w:jc w:val="both"/>
      </w:pPr>
      <w:r>
        <w:t>Основные факторы, которые влияют на эти обстоятельства:</w:t>
      </w:r>
    </w:p>
    <w:p w:rsidR="0091439F" w:rsidRDefault="0091439F" w:rsidP="00245ADE">
      <w:pPr>
        <w:pStyle w:val="ab"/>
        <w:numPr>
          <w:ilvl w:val="0"/>
          <w:numId w:val="40"/>
        </w:numPr>
        <w:tabs>
          <w:tab w:val="left" w:pos="1134"/>
        </w:tabs>
        <w:ind w:left="284" w:right="-284" w:firstLine="567"/>
        <w:jc w:val="both"/>
      </w:pPr>
      <w:r>
        <w:t xml:space="preserve">Различия в социально-экономическом развитии отдельных сельских поселений </w:t>
      </w:r>
      <w:r w:rsidR="00245ADE">
        <w:t>муниципального образования</w:t>
      </w:r>
      <w:r>
        <w:t xml:space="preserve"> «Нукутский район».</w:t>
      </w:r>
    </w:p>
    <w:p w:rsidR="0091439F" w:rsidRDefault="0091439F" w:rsidP="00245ADE">
      <w:pPr>
        <w:pStyle w:val="ab"/>
        <w:numPr>
          <w:ilvl w:val="0"/>
          <w:numId w:val="40"/>
        </w:numPr>
        <w:tabs>
          <w:tab w:val="left" w:pos="1134"/>
        </w:tabs>
        <w:ind w:left="284" w:right="-284" w:firstLine="567"/>
        <w:jc w:val="both"/>
      </w:pPr>
      <w:r>
        <w:t>Существенные материальные затраты на строительство розничного рынка.</w:t>
      </w:r>
    </w:p>
    <w:p w:rsidR="0091439F" w:rsidRPr="00CB3AD9" w:rsidRDefault="0091439F" w:rsidP="00245ADE">
      <w:pPr>
        <w:pStyle w:val="ab"/>
        <w:ind w:left="284" w:right="-284" w:firstLine="567"/>
        <w:jc w:val="both"/>
      </w:pPr>
      <w:r>
        <w:t xml:space="preserve">Решение обозначенных проблем обуславливает необходимость </w:t>
      </w:r>
      <w:r w:rsidR="00245ADE">
        <w:t>П</w:t>
      </w:r>
      <w:r>
        <w:t xml:space="preserve">одпрограммы </w:t>
      </w:r>
      <w:r w:rsidR="00245ADE">
        <w:t>2</w:t>
      </w:r>
      <w:r>
        <w:t xml:space="preserve"> для удовлетворения потребностей населения </w:t>
      </w:r>
      <w:r w:rsidR="00245ADE">
        <w:t>муниципального образования</w:t>
      </w:r>
      <w:r>
        <w:t xml:space="preserve"> «Нукутский район» в услугах торговли, общественного питания и бытового обслуживания.</w:t>
      </w:r>
    </w:p>
    <w:p w:rsidR="00FA1C95" w:rsidRPr="00FA1C95" w:rsidRDefault="00FA1C95" w:rsidP="00BA49BD">
      <w:pPr>
        <w:widowControl w:val="0"/>
        <w:autoSpaceDE w:val="0"/>
        <w:autoSpaceDN w:val="0"/>
        <w:adjustRightInd w:val="0"/>
        <w:ind w:left="284" w:right="-284"/>
        <w:jc w:val="both"/>
        <w:rPr>
          <w:highlight w:val="yellow"/>
        </w:rPr>
      </w:pPr>
    </w:p>
    <w:p w:rsidR="00FA1C95" w:rsidRPr="008D5315" w:rsidRDefault="008D5315" w:rsidP="00BA49BD">
      <w:pPr>
        <w:pStyle w:val="110"/>
        <w:numPr>
          <w:ilvl w:val="0"/>
          <w:numId w:val="0"/>
        </w:numPr>
        <w:tabs>
          <w:tab w:val="left" w:pos="426"/>
        </w:tabs>
        <w:ind w:left="284" w:right="-284"/>
        <w:jc w:val="center"/>
        <w:rPr>
          <w:sz w:val="24"/>
          <w:szCs w:val="24"/>
        </w:rPr>
      </w:pPr>
      <w:r w:rsidRPr="008D5315">
        <w:rPr>
          <w:sz w:val="24"/>
          <w:szCs w:val="24"/>
        </w:rPr>
        <w:t>2.2. ЦЕЛЬ И ЗАДАЧИ ПОДПРОГРАММЫ 2</w:t>
      </w:r>
      <w:r w:rsidR="00FA1C95" w:rsidRPr="008D5315">
        <w:rPr>
          <w:sz w:val="24"/>
          <w:szCs w:val="24"/>
        </w:rPr>
        <w:t>, СРОКИ РЕАЛИЗАЦИИ</w:t>
      </w:r>
    </w:p>
    <w:p w:rsidR="00FA1C95" w:rsidRPr="008D5315" w:rsidRDefault="00FA1C95" w:rsidP="00BA49BD">
      <w:pPr>
        <w:autoSpaceDE w:val="0"/>
        <w:autoSpaceDN w:val="0"/>
        <w:adjustRightInd w:val="0"/>
        <w:ind w:left="284" w:right="-284" w:firstLine="700"/>
        <w:jc w:val="center"/>
      </w:pPr>
    </w:p>
    <w:p w:rsidR="00FA1C95" w:rsidRPr="008D5315" w:rsidRDefault="00FA1C95" w:rsidP="00BA49BD">
      <w:pPr>
        <w:widowControl w:val="0"/>
        <w:autoSpaceDE w:val="0"/>
        <w:autoSpaceDN w:val="0"/>
        <w:adjustRightInd w:val="0"/>
        <w:ind w:left="284" w:right="-284" w:firstLine="567"/>
        <w:jc w:val="both"/>
      </w:pPr>
      <w:r w:rsidRPr="008D5315">
        <w:t>Целью Подпрограммы</w:t>
      </w:r>
      <w:r w:rsidR="008D5315" w:rsidRPr="008D5315">
        <w:t xml:space="preserve"> 2явл</w:t>
      </w:r>
      <w:r w:rsidRPr="008D5315">
        <w:t xml:space="preserve">яется </w:t>
      </w:r>
      <w:r w:rsidR="008D5315" w:rsidRPr="008D5315">
        <w:t>создание условий для развития рынка потребительских товаров и услуг</w:t>
      </w:r>
      <w:r w:rsidRPr="008D5315">
        <w:t>.</w:t>
      </w:r>
    </w:p>
    <w:p w:rsidR="00FA1C95" w:rsidRPr="00A5387B" w:rsidRDefault="00FA1C95" w:rsidP="00BA49BD">
      <w:pPr>
        <w:widowControl w:val="0"/>
        <w:autoSpaceDE w:val="0"/>
        <w:autoSpaceDN w:val="0"/>
        <w:adjustRightInd w:val="0"/>
        <w:ind w:left="284" w:right="-284" w:firstLine="567"/>
        <w:jc w:val="both"/>
      </w:pPr>
      <w:r w:rsidRPr="00A5387B">
        <w:t>Для достижения поставленной цели необходимо решение следующих задач:</w:t>
      </w:r>
    </w:p>
    <w:p w:rsidR="00A5387B" w:rsidRPr="00A5387B" w:rsidRDefault="00A5387B" w:rsidP="002C0A75">
      <w:pPr>
        <w:widowControl w:val="0"/>
        <w:numPr>
          <w:ilvl w:val="0"/>
          <w:numId w:val="18"/>
        </w:numPr>
        <w:tabs>
          <w:tab w:val="clear" w:pos="501"/>
          <w:tab w:val="left" w:pos="1134"/>
        </w:tabs>
        <w:ind w:left="284" w:right="-284" w:firstLine="567"/>
        <w:contextualSpacing/>
        <w:jc w:val="both"/>
        <w:outlineLvl w:val="4"/>
      </w:pPr>
      <w:r w:rsidRPr="00A5387B">
        <w:lastRenderedPageBreak/>
        <w:t>И</w:t>
      </w:r>
      <w:r w:rsidRPr="00A5387B">
        <w:rPr>
          <w:color w:val="000000"/>
        </w:rPr>
        <w:t>нформационная, методологическая и консультационная поддержка организаций торговли, общественного питания, бытового обслуживания</w:t>
      </w:r>
      <w:r w:rsidRPr="00A5387B">
        <w:t>;</w:t>
      </w:r>
    </w:p>
    <w:p w:rsidR="00A5387B" w:rsidRPr="00A5387B" w:rsidRDefault="00A5387B" w:rsidP="002C0A75">
      <w:pPr>
        <w:widowControl w:val="0"/>
        <w:numPr>
          <w:ilvl w:val="0"/>
          <w:numId w:val="18"/>
        </w:numPr>
        <w:tabs>
          <w:tab w:val="clear" w:pos="501"/>
          <w:tab w:val="left" w:pos="1134"/>
        </w:tabs>
        <w:ind w:left="284" w:right="-284" w:firstLine="567"/>
        <w:contextualSpacing/>
        <w:jc w:val="both"/>
        <w:outlineLvl w:val="4"/>
      </w:pPr>
      <w:r w:rsidRPr="00A5387B">
        <w:t>Повышение престижа профессий сферы потребительского рынка;</w:t>
      </w:r>
    </w:p>
    <w:p w:rsidR="00A5387B" w:rsidRPr="00A5387B" w:rsidRDefault="00A5387B" w:rsidP="002C0A75">
      <w:pPr>
        <w:widowControl w:val="0"/>
        <w:numPr>
          <w:ilvl w:val="0"/>
          <w:numId w:val="18"/>
        </w:numPr>
        <w:tabs>
          <w:tab w:val="clear" w:pos="501"/>
          <w:tab w:val="left" w:pos="1134"/>
        </w:tabs>
        <w:ind w:left="284" w:right="-284" w:firstLine="567"/>
        <w:contextualSpacing/>
        <w:jc w:val="both"/>
        <w:outlineLvl w:val="4"/>
      </w:pPr>
      <w:r w:rsidRPr="00A5387B">
        <w:t>Стимулирование розничной торговли продовольственными и непродовольственными товарами местного производства;</w:t>
      </w:r>
    </w:p>
    <w:p w:rsidR="00FA1C95" w:rsidRPr="00A5387B" w:rsidRDefault="00A5387B" w:rsidP="002C0A75">
      <w:pPr>
        <w:widowControl w:val="0"/>
        <w:numPr>
          <w:ilvl w:val="0"/>
          <w:numId w:val="18"/>
        </w:numPr>
        <w:tabs>
          <w:tab w:val="clear" w:pos="501"/>
          <w:tab w:val="left" w:pos="1134"/>
        </w:tabs>
        <w:ind w:left="284" w:right="-284" w:firstLine="567"/>
        <w:contextualSpacing/>
        <w:jc w:val="both"/>
        <w:outlineLvl w:val="4"/>
      </w:pPr>
      <w:r w:rsidRPr="00A5387B">
        <w:t>Рост уровня обеспеченности населения площадью торговых объектов в тех сельских поселениях, где он ниже установленного норматива</w:t>
      </w:r>
      <w:r w:rsidR="00FA1C95" w:rsidRPr="00A5387B">
        <w:t>.</w:t>
      </w:r>
    </w:p>
    <w:p w:rsidR="00FA1C95" w:rsidRPr="00A5387B" w:rsidRDefault="00FA1C95" w:rsidP="00BA49BD">
      <w:pPr>
        <w:ind w:left="284" w:right="-284"/>
      </w:pPr>
      <w:r w:rsidRPr="00A5387B">
        <w:t xml:space="preserve">         Сроки реализации </w:t>
      </w:r>
      <w:r w:rsidR="00A6350E">
        <w:t>П</w:t>
      </w:r>
      <w:r w:rsidRPr="00A5387B">
        <w:t>одпрограммы</w:t>
      </w:r>
      <w:r w:rsidR="00A6350E">
        <w:t xml:space="preserve"> 2</w:t>
      </w:r>
      <w:r w:rsidRPr="00A5387B">
        <w:t>: 2019 - 2023 годы.</w:t>
      </w:r>
    </w:p>
    <w:p w:rsidR="00FA1C95" w:rsidRPr="00FA1C95" w:rsidRDefault="00FA1C95" w:rsidP="00BA49BD">
      <w:pPr>
        <w:ind w:left="284" w:right="-284"/>
        <w:rPr>
          <w:highlight w:val="yellow"/>
        </w:rPr>
      </w:pPr>
    </w:p>
    <w:p w:rsidR="00FA1C95" w:rsidRPr="00A5387B" w:rsidRDefault="00A5387B" w:rsidP="00BA49BD">
      <w:pPr>
        <w:tabs>
          <w:tab w:val="left" w:pos="426"/>
        </w:tabs>
        <w:ind w:left="284" w:right="-284"/>
        <w:jc w:val="center"/>
      </w:pPr>
      <w:r w:rsidRPr="00A5387B">
        <w:t xml:space="preserve">2.3. </w:t>
      </w:r>
      <w:r w:rsidR="00FA1C95" w:rsidRPr="00A5387B">
        <w:t xml:space="preserve">ПЛАНИРУЕМЫЕ РЕЗУЛЬТАТЫ РЕАЛИЗАЦИИ ПОДПРОГРАММЫ </w:t>
      </w:r>
      <w:r w:rsidRPr="00A5387B">
        <w:t>2</w:t>
      </w:r>
    </w:p>
    <w:p w:rsidR="00FA1C95" w:rsidRPr="00A5387B" w:rsidRDefault="00FA1C95" w:rsidP="00BA49BD">
      <w:pPr>
        <w:ind w:left="284" w:right="-284"/>
      </w:pPr>
    </w:p>
    <w:p w:rsidR="00FA1C95" w:rsidRPr="00A5387B" w:rsidRDefault="00FA1C95" w:rsidP="00BA49BD">
      <w:pPr>
        <w:ind w:left="284" w:right="-284" w:firstLine="567"/>
        <w:jc w:val="both"/>
      </w:pPr>
      <w:r w:rsidRPr="00A5387B">
        <w:t xml:space="preserve">Планируемые результаты реализации Подпрограммы </w:t>
      </w:r>
      <w:r w:rsidR="00A5387B" w:rsidRPr="00A5387B">
        <w:t>2</w:t>
      </w:r>
      <w:r w:rsidRPr="00A5387B">
        <w:t xml:space="preserve"> представлены с указанием количественных и качественных целевых показателей в приложении № 6 к Программе.</w:t>
      </w:r>
    </w:p>
    <w:p w:rsidR="00FA1C95" w:rsidRPr="00FA1C95" w:rsidRDefault="00FA1C95" w:rsidP="00BA49BD">
      <w:pPr>
        <w:ind w:left="284" w:right="-284"/>
        <w:rPr>
          <w:highlight w:val="yellow"/>
        </w:rPr>
      </w:pPr>
    </w:p>
    <w:p w:rsidR="00FA1C95" w:rsidRPr="00A5387B" w:rsidRDefault="00A5387B" w:rsidP="00BA49BD">
      <w:pPr>
        <w:tabs>
          <w:tab w:val="left" w:pos="426"/>
        </w:tabs>
        <w:ind w:left="284" w:right="-284"/>
        <w:jc w:val="center"/>
      </w:pPr>
      <w:r w:rsidRPr="00A5387B">
        <w:t xml:space="preserve">2.4. </w:t>
      </w:r>
      <w:r w:rsidR="00FA1C95" w:rsidRPr="00A5387B">
        <w:t xml:space="preserve">ПЕРЕЧЕНЬ ОСНОВНЫХ МЕРОПРИЯТИЙ ПОДПРОГРАММЫ </w:t>
      </w:r>
      <w:r w:rsidRPr="00A5387B">
        <w:t>2</w:t>
      </w:r>
    </w:p>
    <w:p w:rsidR="00FA1C95" w:rsidRPr="00A5387B" w:rsidRDefault="00FA1C95" w:rsidP="00BA49BD">
      <w:pPr>
        <w:ind w:left="284" w:right="-284"/>
      </w:pPr>
    </w:p>
    <w:p w:rsidR="00FA1C95" w:rsidRPr="00A5387B" w:rsidRDefault="00FA1C95" w:rsidP="00BA49BD">
      <w:pPr>
        <w:ind w:left="284" w:right="-284" w:firstLine="539"/>
        <w:jc w:val="both"/>
      </w:pPr>
      <w:r w:rsidRPr="00A5387B">
        <w:t xml:space="preserve">Для решения каждой конкретной задачи Подпрограммы </w:t>
      </w:r>
      <w:r w:rsidR="00A6350E">
        <w:t xml:space="preserve">2 </w:t>
      </w:r>
      <w:r w:rsidRPr="00A5387B">
        <w:t>выделены основные мероприятия:</w:t>
      </w:r>
    </w:p>
    <w:p w:rsidR="00A5387B" w:rsidRPr="00EB7DBE" w:rsidRDefault="00A5387B" w:rsidP="002C0A75">
      <w:pPr>
        <w:numPr>
          <w:ilvl w:val="0"/>
          <w:numId w:val="19"/>
        </w:numPr>
        <w:tabs>
          <w:tab w:val="left" w:pos="1134"/>
        </w:tabs>
        <w:ind w:left="284" w:right="-284" w:firstLine="567"/>
        <w:jc w:val="both"/>
      </w:pPr>
      <w:r w:rsidRPr="00EB7DBE">
        <w:t>Организация и проведение обучающих семинаров, конференций, круглых столов в сфере потребительского рынка</w:t>
      </w:r>
      <w:r w:rsidR="00EB7DBE">
        <w:t>;</w:t>
      </w:r>
    </w:p>
    <w:p w:rsidR="00A5387B" w:rsidRPr="00EB7DBE" w:rsidRDefault="00A5387B" w:rsidP="002C0A75">
      <w:pPr>
        <w:numPr>
          <w:ilvl w:val="0"/>
          <w:numId w:val="19"/>
        </w:numPr>
        <w:tabs>
          <w:tab w:val="left" w:pos="1134"/>
        </w:tabs>
        <w:ind w:left="284" w:right="-284" w:firstLine="567"/>
        <w:jc w:val="both"/>
      </w:pPr>
      <w:r w:rsidRPr="00EB7DBE">
        <w:t>Проведение конкурсов среди организаций торговли, общественного питания, бытового обслуживания</w:t>
      </w:r>
      <w:r w:rsidR="00EB7DBE">
        <w:t>;</w:t>
      </w:r>
    </w:p>
    <w:p w:rsidR="00A5387B" w:rsidRPr="00EB7DBE" w:rsidRDefault="00A5387B" w:rsidP="002C0A75">
      <w:pPr>
        <w:numPr>
          <w:ilvl w:val="0"/>
          <w:numId w:val="19"/>
        </w:numPr>
        <w:tabs>
          <w:tab w:val="left" w:pos="1134"/>
        </w:tabs>
        <w:ind w:left="284" w:right="-284" w:firstLine="567"/>
        <w:jc w:val="both"/>
      </w:pPr>
      <w:r w:rsidRPr="00EB7DBE">
        <w:t>Проведение конкурсов среди организаций торговли, общественного питания, бытового обслуживания</w:t>
      </w:r>
      <w:r w:rsidR="00EB7DBE">
        <w:t>;</w:t>
      </w:r>
    </w:p>
    <w:p w:rsidR="00A5387B" w:rsidRPr="00EB7DBE" w:rsidRDefault="00A5387B" w:rsidP="002C0A75">
      <w:pPr>
        <w:numPr>
          <w:ilvl w:val="0"/>
          <w:numId w:val="19"/>
        </w:numPr>
        <w:tabs>
          <w:tab w:val="left" w:pos="1134"/>
        </w:tabs>
        <w:ind w:left="284" w:right="-284" w:firstLine="567"/>
        <w:jc w:val="both"/>
      </w:pPr>
      <w:r w:rsidRPr="00EB7DBE">
        <w:t>Предоставление субсидий хозяйствующим субъектам на финансовое обеспечение (возмещение) затрат (части затрат), связанных с организацией торговли в населённых пунктах, где отсутствуют торговые объекты.</w:t>
      </w:r>
    </w:p>
    <w:p w:rsidR="00A5387B" w:rsidRPr="00EB7DBE" w:rsidRDefault="00A5387B" w:rsidP="002C0A75">
      <w:pPr>
        <w:numPr>
          <w:ilvl w:val="0"/>
          <w:numId w:val="19"/>
        </w:numPr>
        <w:tabs>
          <w:tab w:val="left" w:pos="1134"/>
        </w:tabs>
        <w:ind w:left="284" w:right="-284" w:firstLine="567"/>
        <w:jc w:val="both"/>
        <w:sectPr w:rsidR="00A5387B" w:rsidRPr="00EB7DBE" w:rsidSect="0089330E">
          <w:pgSz w:w="11906" w:h="16838"/>
          <w:pgMar w:top="851" w:right="850" w:bottom="851" w:left="1134" w:header="708" w:footer="708" w:gutter="0"/>
          <w:cols w:space="708"/>
          <w:docGrid w:linePitch="360"/>
        </w:sectPr>
      </w:pPr>
    </w:p>
    <w:p w:rsidR="00FA1C95" w:rsidRPr="003703EB" w:rsidRDefault="00FA1C95" w:rsidP="00BA49BD">
      <w:pPr>
        <w:ind w:left="284" w:right="-284"/>
        <w:jc w:val="right"/>
      </w:pPr>
      <w:r w:rsidRPr="003703EB">
        <w:lastRenderedPageBreak/>
        <w:t xml:space="preserve">Приложение № </w:t>
      </w:r>
      <w:r w:rsidR="00DB1BA1">
        <w:t>3</w:t>
      </w:r>
    </w:p>
    <w:p w:rsidR="00FA1C95" w:rsidRPr="003703EB" w:rsidRDefault="00FA1C95" w:rsidP="00BA49BD">
      <w:pPr>
        <w:ind w:left="284" w:right="-284"/>
        <w:jc w:val="right"/>
      </w:pPr>
      <w:r w:rsidRPr="003703EB">
        <w:t>к муниципальной программе</w:t>
      </w:r>
    </w:p>
    <w:p w:rsidR="00FA1C95" w:rsidRPr="003703EB" w:rsidRDefault="00FA1C95" w:rsidP="00BA49BD">
      <w:pPr>
        <w:ind w:left="284" w:right="-284"/>
        <w:jc w:val="right"/>
      </w:pPr>
      <w:r w:rsidRPr="003703EB">
        <w:t>«Экономическое развитие»</w:t>
      </w:r>
    </w:p>
    <w:p w:rsidR="00FA1C95" w:rsidRPr="003703EB" w:rsidRDefault="00FA1C95" w:rsidP="00BA49BD">
      <w:pPr>
        <w:ind w:left="284" w:right="-284"/>
        <w:jc w:val="right"/>
      </w:pPr>
    </w:p>
    <w:p w:rsidR="00FA1C95" w:rsidRPr="003703EB" w:rsidRDefault="00FA1C95" w:rsidP="00BA49BD">
      <w:pPr>
        <w:pStyle w:val="ConsPlusNormal"/>
        <w:ind w:left="284" w:right="-284"/>
        <w:jc w:val="center"/>
        <w:rPr>
          <w:rFonts w:ascii="Times New Roman" w:hAnsi="Times New Roman" w:cs="Times New Roman"/>
          <w:sz w:val="24"/>
          <w:szCs w:val="24"/>
        </w:rPr>
      </w:pPr>
      <w:r w:rsidRPr="003703EB">
        <w:rPr>
          <w:rFonts w:ascii="Times New Roman" w:hAnsi="Times New Roman" w:cs="Times New Roman"/>
          <w:sz w:val="24"/>
          <w:szCs w:val="24"/>
        </w:rPr>
        <w:t xml:space="preserve">ПАСПОРТ ПОДПРОГРАММЫ </w:t>
      </w:r>
      <w:r w:rsidR="00DB1BA1">
        <w:rPr>
          <w:rFonts w:ascii="Times New Roman" w:hAnsi="Times New Roman" w:cs="Times New Roman"/>
          <w:sz w:val="24"/>
          <w:szCs w:val="24"/>
        </w:rPr>
        <w:t>3</w:t>
      </w:r>
    </w:p>
    <w:p w:rsidR="00FA1C95" w:rsidRPr="003703EB" w:rsidRDefault="00FA1C95" w:rsidP="00BA49BD">
      <w:pPr>
        <w:pStyle w:val="ConsPlusNormal"/>
        <w:ind w:left="284" w:right="-284"/>
        <w:jc w:val="center"/>
        <w:rPr>
          <w:rFonts w:ascii="Times New Roman" w:hAnsi="Times New Roman" w:cs="Times New Roman"/>
          <w:sz w:val="24"/>
          <w:szCs w:val="24"/>
        </w:rPr>
      </w:pPr>
      <w:r w:rsidRPr="003703EB">
        <w:rPr>
          <w:rFonts w:ascii="Times New Roman" w:hAnsi="Times New Roman" w:cs="Times New Roman"/>
          <w:sz w:val="24"/>
          <w:szCs w:val="24"/>
        </w:rPr>
        <w:t xml:space="preserve">МУНИЦИПАЛЬНОЙ ПРОГРАММЫ </w:t>
      </w:r>
    </w:p>
    <w:p w:rsidR="00FA1C95" w:rsidRPr="003703EB" w:rsidRDefault="00FA1C95" w:rsidP="00FA1C95">
      <w:pPr>
        <w:pStyle w:val="ConsPlusNormal"/>
        <w:jc w:val="both"/>
        <w:rPr>
          <w:highlight w:val="yellow"/>
        </w:rPr>
      </w:pPr>
    </w:p>
    <w:tbl>
      <w:tblPr>
        <w:tblW w:w="99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1355"/>
        <w:gridCol w:w="1276"/>
        <w:gridCol w:w="1275"/>
        <w:gridCol w:w="1276"/>
        <w:gridCol w:w="1276"/>
        <w:gridCol w:w="1134"/>
      </w:tblGrid>
      <w:tr w:rsidR="00FA1C95" w:rsidRPr="003703EB" w:rsidTr="00AF43A4">
        <w:tc>
          <w:tcPr>
            <w:tcW w:w="2330" w:type="dxa"/>
            <w:vAlign w:val="center"/>
          </w:tcPr>
          <w:p w:rsidR="00FA1C95" w:rsidRPr="003703EB" w:rsidRDefault="00FA1C95" w:rsidP="000129D5">
            <w:pPr>
              <w:pStyle w:val="ConsPlusNormal"/>
              <w:jc w:val="both"/>
              <w:rPr>
                <w:rFonts w:ascii="Times New Roman" w:hAnsi="Times New Roman" w:cs="Times New Roman"/>
                <w:sz w:val="24"/>
                <w:szCs w:val="24"/>
              </w:rPr>
            </w:pPr>
            <w:r w:rsidRPr="003703EB">
              <w:rPr>
                <w:rFonts w:ascii="Times New Roman" w:hAnsi="Times New Roman" w:cs="Times New Roman"/>
                <w:sz w:val="24"/>
                <w:szCs w:val="24"/>
              </w:rPr>
              <w:t>Наименование подпрограммы</w:t>
            </w:r>
          </w:p>
        </w:tc>
        <w:tc>
          <w:tcPr>
            <w:tcW w:w="7592" w:type="dxa"/>
            <w:gridSpan w:val="6"/>
            <w:vAlign w:val="center"/>
          </w:tcPr>
          <w:p w:rsidR="00FA1C95" w:rsidRPr="003703EB" w:rsidRDefault="00DB1BA1" w:rsidP="000129D5">
            <w:pPr>
              <w:pStyle w:val="ConsPlusNormal"/>
              <w:jc w:val="both"/>
              <w:rPr>
                <w:rFonts w:ascii="Times New Roman" w:hAnsi="Times New Roman" w:cs="Times New Roman"/>
                <w:sz w:val="24"/>
                <w:szCs w:val="24"/>
              </w:rPr>
            </w:pPr>
            <w:r>
              <w:rPr>
                <w:rFonts w:ascii="Times New Roman" w:hAnsi="Times New Roman" w:cs="Times New Roman"/>
                <w:sz w:val="24"/>
                <w:szCs w:val="24"/>
              </w:rPr>
              <w:t>Внутренний и въездной туризм</w:t>
            </w:r>
            <w:r w:rsidR="00FA1C95" w:rsidRPr="003703EB">
              <w:rPr>
                <w:rFonts w:ascii="Times New Roman" w:hAnsi="Times New Roman" w:cs="Times New Roman"/>
                <w:sz w:val="24"/>
                <w:szCs w:val="24"/>
              </w:rPr>
              <w:t xml:space="preserve"> (далее – Подпрограмма</w:t>
            </w:r>
            <w:r w:rsidR="002C14FB">
              <w:rPr>
                <w:rFonts w:ascii="Times New Roman" w:hAnsi="Times New Roman" w:cs="Times New Roman"/>
                <w:sz w:val="24"/>
                <w:szCs w:val="24"/>
              </w:rPr>
              <w:t xml:space="preserve"> 3</w:t>
            </w:r>
            <w:r w:rsidR="00FA1C95" w:rsidRPr="003703EB">
              <w:rPr>
                <w:rFonts w:ascii="Times New Roman" w:hAnsi="Times New Roman" w:cs="Times New Roman"/>
                <w:sz w:val="24"/>
                <w:szCs w:val="24"/>
              </w:rPr>
              <w:t>)</w:t>
            </w:r>
          </w:p>
        </w:tc>
      </w:tr>
      <w:tr w:rsidR="00FA1C95" w:rsidRPr="003703EB" w:rsidTr="00AF43A4">
        <w:tc>
          <w:tcPr>
            <w:tcW w:w="2330" w:type="dxa"/>
            <w:vAlign w:val="center"/>
          </w:tcPr>
          <w:p w:rsidR="00FA1C95" w:rsidRPr="003703EB" w:rsidRDefault="00FA1C95" w:rsidP="000129D5">
            <w:pPr>
              <w:pStyle w:val="ConsPlusNormal"/>
              <w:jc w:val="both"/>
              <w:rPr>
                <w:rFonts w:ascii="Times New Roman" w:hAnsi="Times New Roman" w:cs="Times New Roman"/>
                <w:sz w:val="24"/>
                <w:szCs w:val="24"/>
              </w:rPr>
            </w:pPr>
            <w:r w:rsidRPr="003703EB">
              <w:rPr>
                <w:rFonts w:ascii="Times New Roman" w:hAnsi="Times New Roman" w:cs="Times New Roman"/>
                <w:sz w:val="24"/>
                <w:szCs w:val="24"/>
              </w:rPr>
              <w:t>Цель подпрограммы</w:t>
            </w:r>
          </w:p>
        </w:tc>
        <w:tc>
          <w:tcPr>
            <w:tcW w:w="7592" w:type="dxa"/>
            <w:gridSpan w:val="6"/>
            <w:vAlign w:val="center"/>
          </w:tcPr>
          <w:p w:rsidR="00FA1C95" w:rsidRPr="003703EB" w:rsidRDefault="00C46B19" w:rsidP="000129D5">
            <w:pPr>
              <w:widowControl w:val="0"/>
              <w:autoSpaceDE w:val="0"/>
              <w:autoSpaceDN w:val="0"/>
              <w:adjustRightInd w:val="0"/>
              <w:jc w:val="both"/>
            </w:pPr>
            <w:r w:rsidRPr="00263510">
              <w:t>Содействие развитию внутреннего и въездного туризма</w:t>
            </w:r>
          </w:p>
        </w:tc>
      </w:tr>
      <w:tr w:rsidR="00FA1C95" w:rsidRPr="00282DDA" w:rsidTr="00AF43A4">
        <w:tc>
          <w:tcPr>
            <w:tcW w:w="2330" w:type="dxa"/>
            <w:vAlign w:val="center"/>
          </w:tcPr>
          <w:p w:rsidR="00FA1C95" w:rsidRPr="00282DDA" w:rsidRDefault="00FA1C95" w:rsidP="000129D5">
            <w:pPr>
              <w:pStyle w:val="ConsPlusNormal"/>
              <w:jc w:val="both"/>
              <w:rPr>
                <w:rFonts w:ascii="Times New Roman" w:hAnsi="Times New Roman" w:cs="Times New Roman"/>
                <w:sz w:val="24"/>
                <w:szCs w:val="24"/>
              </w:rPr>
            </w:pPr>
            <w:r w:rsidRPr="00282DDA">
              <w:rPr>
                <w:rFonts w:ascii="Times New Roman" w:hAnsi="Times New Roman" w:cs="Times New Roman"/>
                <w:sz w:val="24"/>
                <w:szCs w:val="24"/>
              </w:rPr>
              <w:t>Задачи подпрограммы</w:t>
            </w:r>
          </w:p>
        </w:tc>
        <w:tc>
          <w:tcPr>
            <w:tcW w:w="7592" w:type="dxa"/>
            <w:gridSpan w:val="6"/>
            <w:vAlign w:val="center"/>
          </w:tcPr>
          <w:p w:rsidR="00665FEB" w:rsidRDefault="00665FEB" w:rsidP="002C0A75">
            <w:pPr>
              <w:widowControl w:val="0"/>
              <w:numPr>
                <w:ilvl w:val="0"/>
                <w:numId w:val="16"/>
              </w:numPr>
              <w:tabs>
                <w:tab w:val="left" w:pos="106"/>
              </w:tabs>
              <w:ind w:left="18" w:firstLine="0"/>
              <w:contextualSpacing/>
              <w:jc w:val="both"/>
              <w:outlineLvl w:val="4"/>
            </w:pPr>
            <w:r>
              <w:t>П</w:t>
            </w:r>
            <w:r w:rsidRPr="00665FEB">
              <w:t>овышение уровня туристского потенциала муниципального  образования «Нукутский район»;</w:t>
            </w:r>
          </w:p>
          <w:p w:rsidR="00FA1C95" w:rsidRPr="00282DDA" w:rsidRDefault="00665FEB" w:rsidP="002C0A75">
            <w:pPr>
              <w:widowControl w:val="0"/>
              <w:numPr>
                <w:ilvl w:val="0"/>
                <w:numId w:val="16"/>
              </w:numPr>
              <w:tabs>
                <w:tab w:val="left" w:pos="106"/>
              </w:tabs>
              <w:ind w:left="18" w:firstLine="0"/>
              <w:contextualSpacing/>
              <w:jc w:val="both"/>
              <w:outlineLvl w:val="4"/>
            </w:pPr>
            <w:r>
              <w:t>С</w:t>
            </w:r>
            <w:r w:rsidRPr="00665FEB">
              <w:t>оздание и повышение качества  туристических услуг</w:t>
            </w:r>
          </w:p>
        </w:tc>
      </w:tr>
      <w:tr w:rsidR="00FA1C95" w:rsidRPr="00CD74D1" w:rsidTr="00AF43A4">
        <w:tc>
          <w:tcPr>
            <w:tcW w:w="2330" w:type="dxa"/>
            <w:vAlign w:val="center"/>
          </w:tcPr>
          <w:p w:rsidR="00FA1C95" w:rsidRPr="00CD74D1" w:rsidRDefault="00FA1C95" w:rsidP="000129D5">
            <w:pPr>
              <w:pStyle w:val="ConsPlusNormal"/>
              <w:jc w:val="both"/>
              <w:rPr>
                <w:rFonts w:ascii="Times New Roman" w:hAnsi="Times New Roman" w:cs="Times New Roman"/>
                <w:sz w:val="24"/>
                <w:szCs w:val="24"/>
              </w:rPr>
            </w:pPr>
            <w:r w:rsidRPr="00CD74D1">
              <w:rPr>
                <w:rFonts w:ascii="Times New Roman" w:hAnsi="Times New Roman" w:cs="Times New Roman"/>
                <w:sz w:val="24"/>
                <w:szCs w:val="24"/>
              </w:rPr>
              <w:t>Ответственный исполнитель подпрограммы</w:t>
            </w:r>
          </w:p>
        </w:tc>
        <w:tc>
          <w:tcPr>
            <w:tcW w:w="7592" w:type="dxa"/>
            <w:gridSpan w:val="6"/>
            <w:vAlign w:val="center"/>
          </w:tcPr>
          <w:p w:rsidR="00FA1C95" w:rsidRPr="00CD74D1" w:rsidRDefault="00FA1C95" w:rsidP="000129D5">
            <w:pPr>
              <w:pStyle w:val="ConsPlusNormal"/>
              <w:jc w:val="both"/>
              <w:rPr>
                <w:rFonts w:ascii="Times New Roman" w:hAnsi="Times New Roman" w:cs="Times New Roman"/>
                <w:sz w:val="24"/>
                <w:szCs w:val="24"/>
              </w:rPr>
            </w:pPr>
            <w:r w:rsidRPr="00CD74D1">
              <w:rPr>
                <w:rFonts w:ascii="Times New Roman" w:hAnsi="Times New Roman" w:cs="Times New Roman"/>
                <w:sz w:val="24"/>
                <w:szCs w:val="24"/>
              </w:rPr>
              <w:t>Управление экономического развития и труда Администрации муниципального образования «Нукутский район»</w:t>
            </w:r>
          </w:p>
        </w:tc>
      </w:tr>
      <w:tr w:rsidR="00FA1C95" w:rsidRPr="00CD74D1" w:rsidTr="00AF43A4">
        <w:tc>
          <w:tcPr>
            <w:tcW w:w="2330" w:type="dxa"/>
            <w:vAlign w:val="center"/>
          </w:tcPr>
          <w:p w:rsidR="00FA1C95" w:rsidRPr="00CD74D1" w:rsidRDefault="00FA1C95" w:rsidP="000129D5">
            <w:pPr>
              <w:pStyle w:val="ConsPlusNormal"/>
              <w:jc w:val="both"/>
              <w:rPr>
                <w:rFonts w:ascii="Times New Roman" w:hAnsi="Times New Roman" w:cs="Times New Roman"/>
                <w:sz w:val="24"/>
                <w:szCs w:val="24"/>
              </w:rPr>
            </w:pPr>
            <w:r w:rsidRPr="00CD74D1">
              <w:rPr>
                <w:rFonts w:ascii="Times New Roman" w:hAnsi="Times New Roman" w:cs="Times New Roman"/>
                <w:sz w:val="24"/>
                <w:szCs w:val="24"/>
              </w:rPr>
              <w:t>Соисполнители подпрограммы</w:t>
            </w:r>
          </w:p>
        </w:tc>
        <w:tc>
          <w:tcPr>
            <w:tcW w:w="7592" w:type="dxa"/>
            <w:gridSpan w:val="6"/>
            <w:vAlign w:val="center"/>
          </w:tcPr>
          <w:p w:rsidR="00FA1C95" w:rsidRPr="00CD74D1" w:rsidRDefault="00FA1C95" w:rsidP="000129D5">
            <w:pPr>
              <w:pStyle w:val="ConsPlusNormal"/>
              <w:jc w:val="both"/>
              <w:rPr>
                <w:rFonts w:ascii="Times New Roman" w:hAnsi="Times New Roman" w:cs="Times New Roman"/>
                <w:sz w:val="24"/>
                <w:szCs w:val="24"/>
              </w:rPr>
            </w:pPr>
            <w:r w:rsidRPr="00CD74D1">
              <w:rPr>
                <w:rFonts w:ascii="Times New Roman" w:hAnsi="Times New Roman" w:cs="Times New Roman"/>
                <w:sz w:val="24"/>
                <w:szCs w:val="24"/>
              </w:rPr>
              <w:t>-</w:t>
            </w:r>
          </w:p>
        </w:tc>
      </w:tr>
      <w:tr w:rsidR="00FA1C95" w:rsidRPr="00CD74D1" w:rsidTr="00AF43A4">
        <w:tc>
          <w:tcPr>
            <w:tcW w:w="2330" w:type="dxa"/>
            <w:vAlign w:val="center"/>
          </w:tcPr>
          <w:p w:rsidR="00FA1C95" w:rsidRPr="00CD74D1" w:rsidRDefault="00FA1C95" w:rsidP="000129D5">
            <w:pPr>
              <w:pStyle w:val="ConsPlusNormal"/>
              <w:jc w:val="both"/>
              <w:rPr>
                <w:rFonts w:ascii="Times New Roman" w:hAnsi="Times New Roman" w:cs="Times New Roman"/>
                <w:sz w:val="24"/>
                <w:szCs w:val="24"/>
              </w:rPr>
            </w:pPr>
            <w:r w:rsidRPr="00CD74D1">
              <w:rPr>
                <w:rFonts w:ascii="Times New Roman" w:hAnsi="Times New Roman" w:cs="Times New Roman"/>
                <w:sz w:val="24"/>
                <w:szCs w:val="24"/>
              </w:rPr>
              <w:t>Сроки реализации подпрограммы</w:t>
            </w:r>
          </w:p>
        </w:tc>
        <w:tc>
          <w:tcPr>
            <w:tcW w:w="7592" w:type="dxa"/>
            <w:gridSpan w:val="6"/>
            <w:vAlign w:val="center"/>
          </w:tcPr>
          <w:p w:rsidR="00FA1C95" w:rsidRPr="00CD74D1" w:rsidRDefault="00FA1C95" w:rsidP="000129D5">
            <w:pPr>
              <w:pStyle w:val="ConsPlusNormal"/>
              <w:jc w:val="both"/>
              <w:rPr>
                <w:rFonts w:ascii="Times New Roman" w:hAnsi="Times New Roman" w:cs="Times New Roman"/>
                <w:sz w:val="24"/>
                <w:szCs w:val="24"/>
              </w:rPr>
            </w:pPr>
            <w:r w:rsidRPr="00CD74D1">
              <w:rPr>
                <w:rFonts w:ascii="Times New Roman" w:hAnsi="Times New Roman" w:cs="Times New Roman"/>
                <w:sz w:val="24"/>
                <w:szCs w:val="24"/>
              </w:rPr>
              <w:t>2019 - 2023 годы</w:t>
            </w:r>
          </w:p>
        </w:tc>
      </w:tr>
      <w:tr w:rsidR="00FA1C95" w:rsidRPr="0098609E" w:rsidTr="00AF43A4">
        <w:tc>
          <w:tcPr>
            <w:tcW w:w="2330" w:type="dxa"/>
            <w:vMerge w:val="restart"/>
            <w:vAlign w:val="center"/>
          </w:tcPr>
          <w:p w:rsidR="00FA1C95" w:rsidRPr="0098609E" w:rsidRDefault="00FA1C95" w:rsidP="000129D5">
            <w:pPr>
              <w:pStyle w:val="ConsPlusNormal"/>
              <w:jc w:val="both"/>
              <w:rPr>
                <w:rFonts w:ascii="Times New Roman" w:hAnsi="Times New Roman" w:cs="Times New Roman"/>
                <w:sz w:val="24"/>
                <w:szCs w:val="24"/>
              </w:rPr>
            </w:pPr>
            <w:r w:rsidRPr="0098609E">
              <w:rPr>
                <w:rFonts w:ascii="Times New Roman" w:hAnsi="Times New Roman" w:cs="Times New Roman"/>
                <w:sz w:val="24"/>
                <w:szCs w:val="24"/>
              </w:rPr>
              <w:t>Источники финансирования подпрограммы, в т.ч. по годам</w:t>
            </w:r>
          </w:p>
        </w:tc>
        <w:tc>
          <w:tcPr>
            <w:tcW w:w="7592" w:type="dxa"/>
            <w:gridSpan w:val="6"/>
          </w:tcPr>
          <w:p w:rsidR="00FA1C95" w:rsidRPr="0098609E" w:rsidRDefault="00FA1C95" w:rsidP="000129D5">
            <w:pPr>
              <w:pStyle w:val="ConsPlusNormal"/>
              <w:jc w:val="center"/>
              <w:rPr>
                <w:rFonts w:ascii="Times New Roman" w:hAnsi="Times New Roman" w:cs="Times New Roman"/>
                <w:sz w:val="24"/>
                <w:szCs w:val="24"/>
              </w:rPr>
            </w:pPr>
            <w:r w:rsidRPr="0098609E">
              <w:rPr>
                <w:rFonts w:ascii="Times New Roman" w:hAnsi="Times New Roman" w:cs="Times New Roman"/>
                <w:sz w:val="24"/>
                <w:szCs w:val="24"/>
              </w:rPr>
              <w:t>Расходы (тыс. рублей)</w:t>
            </w:r>
          </w:p>
        </w:tc>
      </w:tr>
      <w:tr w:rsidR="00FA1C95" w:rsidRPr="0098609E" w:rsidTr="00AF43A4">
        <w:tc>
          <w:tcPr>
            <w:tcW w:w="2330" w:type="dxa"/>
            <w:vMerge/>
            <w:vAlign w:val="center"/>
          </w:tcPr>
          <w:p w:rsidR="00FA1C95" w:rsidRPr="0098609E" w:rsidRDefault="00FA1C95" w:rsidP="000129D5">
            <w:pPr>
              <w:pStyle w:val="ConsPlusNormal"/>
              <w:jc w:val="both"/>
              <w:rPr>
                <w:rFonts w:ascii="Times New Roman" w:hAnsi="Times New Roman" w:cs="Times New Roman"/>
                <w:sz w:val="24"/>
                <w:szCs w:val="24"/>
              </w:rPr>
            </w:pPr>
          </w:p>
        </w:tc>
        <w:tc>
          <w:tcPr>
            <w:tcW w:w="1355" w:type="dxa"/>
            <w:vAlign w:val="center"/>
          </w:tcPr>
          <w:p w:rsidR="00FA1C95" w:rsidRPr="0098609E" w:rsidRDefault="00FA1C95" w:rsidP="000129D5">
            <w:pPr>
              <w:pStyle w:val="ConsPlusNormal"/>
              <w:jc w:val="center"/>
              <w:rPr>
                <w:rFonts w:ascii="Times New Roman" w:hAnsi="Times New Roman" w:cs="Times New Roman"/>
                <w:sz w:val="24"/>
                <w:szCs w:val="24"/>
              </w:rPr>
            </w:pPr>
            <w:r w:rsidRPr="0098609E">
              <w:rPr>
                <w:rFonts w:ascii="Times New Roman" w:hAnsi="Times New Roman" w:cs="Times New Roman"/>
                <w:sz w:val="24"/>
                <w:szCs w:val="24"/>
              </w:rPr>
              <w:t>Всего</w:t>
            </w:r>
          </w:p>
        </w:tc>
        <w:tc>
          <w:tcPr>
            <w:tcW w:w="1276" w:type="dxa"/>
            <w:vAlign w:val="center"/>
          </w:tcPr>
          <w:p w:rsidR="00FA1C95" w:rsidRPr="0098609E" w:rsidRDefault="00FA1C95" w:rsidP="000129D5">
            <w:pPr>
              <w:jc w:val="center"/>
            </w:pPr>
            <w:r w:rsidRPr="0098609E">
              <w:t>2019 год</w:t>
            </w:r>
          </w:p>
        </w:tc>
        <w:tc>
          <w:tcPr>
            <w:tcW w:w="1275" w:type="dxa"/>
            <w:vAlign w:val="center"/>
          </w:tcPr>
          <w:p w:rsidR="00FA1C95" w:rsidRPr="0098609E" w:rsidRDefault="00FA1C95" w:rsidP="000129D5">
            <w:pPr>
              <w:jc w:val="center"/>
            </w:pPr>
            <w:r w:rsidRPr="0098609E">
              <w:t>2020 год</w:t>
            </w:r>
          </w:p>
        </w:tc>
        <w:tc>
          <w:tcPr>
            <w:tcW w:w="1276" w:type="dxa"/>
            <w:vAlign w:val="center"/>
          </w:tcPr>
          <w:p w:rsidR="00FA1C95" w:rsidRPr="0098609E" w:rsidRDefault="00FA1C95" w:rsidP="000129D5">
            <w:pPr>
              <w:jc w:val="center"/>
            </w:pPr>
            <w:r w:rsidRPr="0098609E">
              <w:t>2021 год</w:t>
            </w:r>
          </w:p>
        </w:tc>
        <w:tc>
          <w:tcPr>
            <w:tcW w:w="1276" w:type="dxa"/>
            <w:vAlign w:val="center"/>
          </w:tcPr>
          <w:p w:rsidR="00FA1C95" w:rsidRPr="0098609E" w:rsidRDefault="00FA1C95" w:rsidP="000129D5">
            <w:pPr>
              <w:jc w:val="center"/>
            </w:pPr>
            <w:r w:rsidRPr="0098609E">
              <w:t>2022 год</w:t>
            </w:r>
          </w:p>
        </w:tc>
        <w:tc>
          <w:tcPr>
            <w:tcW w:w="1134" w:type="dxa"/>
            <w:vAlign w:val="center"/>
          </w:tcPr>
          <w:p w:rsidR="00FA1C95" w:rsidRPr="0098609E" w:rsidRDefault="00FA1C95" w:rsidP="000129D5">
            <w:pPr>
              <w:jc w:val="center"/>
            </w:pPr>
            <w:r w:rsidRPr="0098609E">
              <w:t>2023 год</w:t>
            </w:r>
          </w:p>
        </w:tc>
      </w:tr>
      <w:tr w:rsidR="00FA1C95" w:rsidRPr="0098609E" w:rsidTr="00AF43A4">
        <w:tc>
          <w:tcPr>
            <w:tcW w:w="2330" w:type="dxa"/>
            <w:vAlign w:val="center"/>
          </w:tcPr>
          <w:p w:rsidR="00FA1C95" w:rsidRPr="0098609E" w:rsidRDefault="00FA1C95" w:rsidP="000129D5">
            <w:pPr>
              <w:pStyle w:val="ConsPlusNormal"/>
              <w:jc w:val="both"/>
              <w:rPr>
                <w:rFonts w:ascii="Times New Roman" w:hAnsi="Times New Roman" w:cs="Times New Roman"/>
                <w:sz w:val="24"/>
                <w:szCs w:val="24"/>
              </w:rPr>
            </w:pPr>
            <w:r w:rsidRPr="0098609E">
              <w:rPr>
                <w:rFonts w:ascii="Times New Roman" w:hAnsi="Times New Roman" w:cs="Times New Roman"/>
                <w:sz w:val="24"/>
                <w:szCs w:val="24"/>
              </w:rPr>
              <w:t>Средства федерального бюджета</w:t>
            </w:r>
          </w:p>
        </w:tc>
        <w:tc>
          <w:tcPr>
            <w:tcW w:w="1355" w:type="dxa"/>
            <w:vAlign w:val="center"/>
          </w:tcPr>
          <w:p w:rsidR="00FA1C95" w:rsidRPr="0098609E" w:rsidRDefault="00FA1C95" w:rsidP="000129D5">
            <w:pPr>
              <w:jc w:val="center"/>
            </w:pPr>
            <w:r w:rsidRPr="0098609E">
              <w:t>0,0</w:t>
            </w:r>
          </w:p>
        </w:tc>
        <w:tc>
          <w:tcPr>
            <w:tcW w:w="1276" w:type="dxa"/>
            <w:vAlign w:val="center"/>
          </w:tcPr>
          <w:p w:rsidR="00FA1C95" w:rsidRPr="0098609E" w:rsidRDefault="00FA1C95" w:rsidP="000129D5">
            <w:pPr>
              <w:jc w:val="center"/>
            </w:pPr>
            <w:r w:rsidRPr="0098609E">
              <w:t>0,0</w:t>
            </w:r>
          </w:p>
        </w:tc>
        <w:tc>
          <w:tcPr>
            <w:tcW w:w="1275" w:type="dxa"/>
            <w:vAlign w:val="center"/>
          </w:tcPr>
          <w:p w:rsidR="00FA1C95" w:rsidRPr="0098609E" w:rsidRDefault="00FA1C95" w:rsidP="000129D5">
            <w:pPr>
              <w:jc w:val="center"/>
            </w:pPr>
            <w:r w:rsidRPr="0098609E">
              <w:t>0,0</w:t>
            </w:r>
          </w:p>
        </w:tc>
        <w:tc>
          <w:tcPr>
            <w:tcW w:w="1276" w:type="dxa"/>
            <w:vAlign w:val="center"/>
          </w:tcPr>
          <w:p w:rsidR="00FA1C95" w:rsidRPr="0098609E" w:rsidRDefault="00FA1C95" w:rsidP="000129D5">
            <w:pPr>
              <w:jc w:val="center"/>
            </w:pPr>
            <w:r w:rsidRPr="0098609E">
              <w:t>0,0</w:t>
            </w:r>
          </w:p>
        </w:tc>
        <w:tc>
          <w:tcPr>
            <w:tcW w:w="1276" w:type="dxa"/>
            <w:vAlign w:val="center"/>
          </w:tcPr>
          <w:p w:rsidR="00FA1C95" w:rsidRPr="0098609E" w:rsidRDefault="00FA1C95" w:rsidP="000129D5">
            <w:pPr>
              <w:jc w:val="center"/>
            </w:pPr>
            <w:r w:rsidRPr="0098609E">
              <w:t>0,0</w:t>
            </w:r>
          </w:p>
        </w:tc>
        <w:tc>
          <w:tcPr>
            <w:tcW w:w="1134" w:type="dxa"/>
            <w:vAlign w:val="center"/>
          </w:tcPr>
          <w:p w:rsidR="00FA1C95" w:rsidRPr="0098609E" w:rsidRDefault="00FA1C95" w:rsidP="000129D5">
            <w:pPr>
              <w:jc w:val="center"/>
            </w:pPr>
            <w:r w:rsidRPr="0098609E">
              <w:t>0,0</w:t>
            </w:r>
          </w:p>
        </w:tc>
      </w:tr>
      <w:tr w:rsidR="00FA1C95" w:rsidRPr="0098609E" w:rsidTr="00AF43A4">
        <w:trPr>
          <w:trHeight w:val="666"/>
        </w:trPr>
        <w:tc>
          <w:tcPr>
            <w:tcW w:w="2330" w:type="dxa"/>
            <w:vAlign w:val="center"/>
          </w:tcPr>
          <w:p w:rsidR="00FA1C95" w:rsidRPr="0098609E" w:rsidRDefault="00FA1C95" w:rsidP="000129D5">
            <w:pPr>
              <w:pStyle w:val="ConsPlusNormal"/>
              <w:jc w:val="both"/>
              <w:rPr>
                <w:rFonts w:ascii="Times New Roman" w:hAnsi="Times New Roman" w:cs="Times New Roman"/>
                <w:sz w:val="24"/>
                <w:szCs w:val="24"/>
              </w:rPr>
            </w:pPr>
            <w:r w:rsidRPr="0098609E">
              <w:rPr>
                <w:rFonts w:ascii="Times New Roman" w:hAnsi="Times New Roman" w:cs="Times New Roman"/>
                <w:sz w:val="24"/>
                <w:szCs w:val="24"/>
              </w:rPr>
              <w:t>Средства бюджета Иркутской области</w:t>
            </w:r>
          </w:p>
        </w:tc>
        <w:tc>
          <w:tcPr>
            <w:tcW w:w="1355" w:type="dxa"/>
            <w:vAlign w:val="center"/>
          </w:tcPr>
          <w:p w:rsidR="00FA1C95" w:rsidRPr="0098609E" w:rsidRDefault="00FA1C95" w:rsidP="000129D5">
            <w:pPr>
              <w:jc w:val="center"/>
            </w:pPr>
            <w:r w:rsidRPr="0098609E">
              <w:t>0,0</w:t>
            </w:r>
          </w:p>
        </w:tc>
        <w:tc>
          <w:tcPr>
            <w:tcW w:w="1276" w:type="dxa"/>
            <w:vAlign w:val="center"/>
          </w:tcPr>
          <w:p w:rsidR="00FA1C95" w:rsidRPr="0098609E" w:rsidRDefault="00FA1C95" w:rsidP="000129D5">
            <w:pPr>
              <w:jc w:val="center"/>
            </w:pPr>
            <w:r w:rsidRPr="0098609E">
              <w:t>0,0</w:t>
            </w:r>
          </w:p>
        </w:tc>
        <w:tc>
          <w:tcPr>
            <w:tcW w:w="1275" w:type="dxa"/>
            <w:vAlign w:val="center"/>
          </w:tcPr>
          <w:p w:rsidR="00FA1C95" w:rsidRPr="0098609E" w:rsidRDefault="00FA1C95" w:rsidP="000129D5">
            <w:pPr>
              <w:jc w:val="center"/>
            </w:pPr>
            <w:r w:rsidRPr="0098609E">
              <w:t>0,0</w:t>
            </w:r>
          </w:p>
        </w:tc>
        <w:tc>
          <w:tcPr>
            <w:tcW w:w="1276" w:type="dxa"/>
            <w:vAlign w:val="center"/>
          </w:tcPr>
          <w:p w:rsidR="00FA1C95" w:rsidRPr="0098609E" w:rsidRDefault="00FA1C95" w:rsidP="000129D5">
            <w:pPr>
              <w:jc w:val="center"/>
            </w:pPr>
            <w:r w:rsidRPr="0098609E">
              <w:t>0,0</w:t>
            </w:r>
          </w:p>
        </w:tc>
        <w:tc>
          <w:tcPr>
            <w:tcW w:w="1276" w:type="dxa"/>
            <w:vAlign w:val="center"/>
          </w:tcPr>
          <w:p w:rsidR="00FA1C95" w:rsidRPr="0098609E" w:rsidRDefault="00FA1C95" w:rsidP="000129D5">
            <w:pPr>
              <w:jc w:val="center"/>
            </w:pPr>
            <w:r w:rsidRPr="0098609E">
              <w:t>0,0</w:t>
            </w:r>
          </w:p>
        </w:tc>
        <w:tc>
          <w:tcPr>
            <w:tcW w:w="1134" w:type="dxa"/>
            <w:vAlign w:val="center"/>
          </w:tcPr>
          <w:p w:rsidR="00FA1C95" w:rsidRPr="0098609E" w:rsidRDefault="00FA1C95" w:rsidP="000129D5">
            <w:pPr>
              <w:jc w:val="center"/>
            </w:pPr>
            <w:r w:rsidRPr="0098609E">
              <w:t>0,0</w:t>
            </w:r>
          </w:p>
        </w:tc>
      </w:tr>
      <w:tr w:rsidR="00FA1C95" w:rsidRPr="0098609E" w:rsidTr="00AF43A4">
        <w:tc>
          <w:tcPr>
            <w:tcW w:w="2330" w:type="dxa"/>
            <w:vAlign w:val="center"/>
          </w:tcPr>
          <w:p w:rsidR="00FA1C95" w:rsidRPr="0098609E" w:rsidRDefault="00FA1C95" w:rsidP="000129D5">
            <w:pPr>
              <w:pStyle w:val="ConsPlusNormal"/>
              <w:jc w:val="both"/>
              <w:rPr>
                <w:rFonts w:ascii="Times New Roman" w:hAnsi="Times New Roman" w:cs="Times New Roman"/>
                <w:sz w:val="24"/>
                <w:szCs w:val="24"/>
              </w:rPr>
            </w:pPr>
            <w:r w:rsidRPr="0098609E">
              <w:rPr>
                <w:rFonts w:ascii="Times New Roman" w:hAnsi="Times New Roman" w:cs="Times New Roman"/>
                <w:sz w:val="24"/>
                <w:szCs w:val="24"/>
              </w:rPr>
              <w:t>Внебюджетные источники</w:t>
            </w:r>
          </w:p>
        </w:tc>
        <w:tc>
          <w:tcPr>
            <w:tcW w:w="1355" w:type="dxa"/>
            <w:vAlign w:val="center"/>
          </w:tcPr>
          <w:p w:rsidR="00FA1C95" w:rsidRPr="0098609E" w:rsidRDefault="00FA1C95" w:rsidP="000129D5">
            <w:pPr>
              <w:jc w:val="center"/>
            </w:pPr>
            <w:r w:rsidRPr="0098609E">
              <w:t>0,0</w:t>
            </w:r>
          </w:p>
        </w:tc>
        <w:tc>
          <w:tcPr>
            <w:tcW w:w="1276" w:type="dxa"/>
            <w:vAlign w:val="center"/>
          </w:tcPr>
          <w:p w:rsidR="00FA1C95" w:rsidRPr="0098609E" w:rsidRDefault="00FA1C95" w:rsidP="000129D5">
            <w:pPr>
              <w:jc w:val="center"/>
            </w:pPr>
            <w:r w:rsidRPr="0098609E">
              <w:t>0,0</w:t>
            </w:r>
          </w:p>
        </w:tc>
        <w:tc>
          <w:tcPr>
            <w:tcW w:w="1275" w:type="dxa"/>
            <w:vAlign w:val="center"/>
          </w:tcPr>
          <w:p w:rsidR="00FA1C95" w:rsidRPr="0098609E" w:rsidRDefault="00FA1C95" w:rsidP="000129D5">
            <w:pPr>
              <w:jc w:val="center"/>
            </w:pPr>
            <w:r w:rsidRPr="0098609E">
              <w:t>0,0</w:t>
            </w:r>
          </w:p>
        </w:tc>
        <w:tc>
          <w:tcPr>
            <w:tcW w:w="1276" w:type="dxa"/>
            <w:vAlign w:val="center"/>
          </w:tcPr>
          <w:p w:rsidR="00FA1C95" w:rsidRPr="0098609E" w:rsidRDefault="00FA1C95" w:rsidP="000129D5">
            <w:pPr>
              <w:jc w:val="center"/>
            </w:pPr>
            <w:r w:rsidRPr="0098609E">
              <w:t>0,0</w:t>
            </w:r>
          </w:p>
        </w:tc>
        <w:tc>
          <w:tcPr>
            <w:tcW w:w="1276" w:type="dxa"/>
            <w:vAlign w:val="center"/>
          </w:tcPr>
          <w:p w:rsidR="00FA1C95" w:rsidRPr="0098609E" w:rsidRDefault="00FA1C95" w:rsidP="000129D5">
            <w:pPr>
              <w:jc w:val="center"/>
            </w:pPr>
            <w:r w:rsidRPr="0098609E">
              <w:t>0,0</w:t>
            </w:r>
          </w:p>
        </w:tc>
        <w:tc>
          <w:tcPr>
            <w:tcW w:w="1134" w:type="dxa"/>
            <w:vAlign w:val="center"/>
          </w:tcPr>
          <w:p w:rsidR="00FA1C95" w:rsidRPr="0098609E" w:rsidRDefault="00FA1C95" w:rsidP="000129D5">
            <w:pPr>
              <w:jc w:val="center"/>
            </w:pPr>
            <w:r w:rsidRPr="0098609E">
              <w:t>0,0</w:t>
            </w:r>
          </w:p>
        </w:tc>
      </w:tr>
      <w:tr w:rsidR="00732263" w:rsidRPr="0098609E" w:rsidTr="00AF43A4">
        <w:tc>
          <w:tcPr>
            <w:tcW w:w="2330" w:type="dxa"/>
            <w:vAlign w:val="center"/>
          </w:tcPr>
          <w:p w:rsidR="00732263" w:rsidRPr="0098609E" w:rsidRDefault="00732263" w:rsidP="000129D5">
            <w:pPr>
              <w:pStyle w:val="ConsPlusNormal"/>
              <w:jc w:val="both"/>
              <w:rPr>
                <w:rFonts w:ascii="Times New Roman" w:hAnsi="Times New Roman" w:cs="Times New Roman"/>
                <w:sz w:val="24"/>
                <w:szCs w:val="24"/>
              </w:rPr>
            </w:pPr>
            <w:r w:rsidRPr="0098609E">
              <w:rPr>
                <w:rFonts w:ascii="Times New Roman" w:hAnsi="Times New Roman" w:cs="Times New Roman"/>
                <w:sz w:val="24"/>
                <w:szCs w:val="24"/>
              </w:rPr>
              <w:t>Средства бюджета МО «Нукутский район»</w:t>
            </w:r>
          </w:p>
        </w:tc>
        <w:tc>
          <w:tcPr>
            <w:tcW w:w="1355" w:type="dxa"/>
            <w:vAlign w:val="center"/>
          </w:tcPr>
          <w:p w:rsidR="00732263" w:rsidRPr="0098609E" w:rsidRDefault="00732263" w:rsidP="008E7F05">
            <w:pPr>
              <w:jc w:val="center"/>
            </w:pPr>
            <w:r w:rsidRPr="0098609E">
              <w:t>0,0</w:t>
            </w:r>
          </w:p>
        </w:tc>
        <w:tc>
          <w:tcPr>
            <w:tcW w:w="1276" w:type="dxa"/>
            <w:vAlign w:val="center"/>
          </w:tcPr>
          <w:p w:rsidR="00732263" w:rsidRPr="0098609E" w:rsidRDefault="00732263" w:rsidP="008E7F05">
            <w:pPr>
              <w:jc w:val="center"/>
            </w:pPr>
            <w:r w:rsidRPr="0098609E">
              <w:t>0,0</w:t>
            </w:r>
          </w:p>
        </w:tc>
        <w:tc>
          <w:tcPr>
            <w:tcW w:w="1275" w:type="dxa"/>
            <w:vAlign w:val="center"/>
          </w:tcPr>
          <w:p w:rsidR="00732263" w:rsidRPr="0098609E" w:rsidRDefault="00732263" w:rsidP="008E7F05">
            <w:pPr>
              <w:jc w:val="center"/>
            </w:pPr>
            <w:r w:rsidRPr="0098609E">
              <w:t>0,0</w:t>
            </w:r>
          </w:p>
        </w:tc>
        <w:tc>
          <w:tcPr>
            <w:tcW w:w="1276" w:type="dxa"/>
            <w:vAlign w:val="center"/>
          </w:tcPr>
          <w:p w:rsidR="00732263" w:rsidRPr="0098609E" w:rsidRDefault="00732263" w:rsidP="008E7F05">
            <w:pPr>
              <w:jc w:val="center"/>
            </w:pPr>
            <w:r w:rsidRPr="0098609E">
              <w:t>0,0</w:t>
            </w:r>
          </w:p>
        </w:tc>
        <w:tc>
          <w:tcPr>
            <w:tcW w:w="1276" w:type="dxa"/>
            <w:vAlign w:val="center"/>
          </w:tcPr>
          <w:p w:rsidR="00732263" w:rsidRPr="0098609E" w:rsidRDefault="00732263" w:rsidP="008E7F05">
            <w:pPr>
              <w:jc w:val="center"/>
            </w:pPr>
            <w:r w:rsidRPr="0098609E">
              <w:t>0,0</w:t>
            </w:r>
          </w:p>
        </w:tc>
        <w:tc>
          <w:tcPr>
            <w:tcW w:w="1134" w:type="dxa"/>
            <w:vAlign w:val="center"/>
          </w:tcPr>
          <w:p w:rsidR="00732263" w:rsidRPr="0098609E" w:rsidRDefault="00732263" w:rsidP="008E7F05">
            <w:pPr>
              <w:jc w:val="center"/>
            </w:pPr>
            <w:r w:rsidRPr="0098609E">
              <w:t>0,0</w:t>
            </w:r>
          </w:p>
        </w:tc>
      </w:tr>
      <w:tr w:rsidR="00732263" w:rsidRPr="0098609E" w:rsidTr="00AF43A4">
        <w:tc>
          <w:tcPr>
            <w:tcW w:w="2330" w:type="dxa"/>
            <w:vAlign w:val="center"/>
          </w:tcPr>
          <w:p w:rsidR="00732263" w:rsidRPr="0098609E" w:rsidRDefault="00732263" w:rsidP="000129D5">
            <w:pPr>
              <w:pStyle w:val="ConsPlusNormal"/>
              <w:jc w:val="both"/>
              <w:rPr>
                <w:rFonts w:ascii="Times New Roman" w:hAnsi="Times New Roman" w:cs="Times New Roman"/>
                <w:sz w:val="24"/>
                <w:szCs w:val="24"/>
              </w:rPr>
            </w:pPr>
            <w:r w:rsidRPr="0098609E">
              <w:rPr>
                <w:rFonts w:ascii="Times New Roman" w:hAnsi="Times New Roman" w:cs="Times New Roman"/>
                <w:sz w:val="24"/>
                <w:szCs w:val="24"/>
              </w:rPr>
              <w:t>Итого</w:t>
            </w:r>
          </w:p>
        </w:tc>
        <w:tc>
          <w:tcPr>
            <w:tcW w:w="1355" w:type="dxa"/>
            <w:vAlign w:val="center"/>
          </w:tcPr>
          <w:p w:rsidR="00732263" w:rsidRPr="0098609E" w:rsidRDefault="00732263" w:rsidP="008E7F05">
            <w:pPr>
              <w:jc w:val="center"/>
            </w:pPr>
            <w:r w:rsidRPr="0098609E">
              <w:t>0,0</w:t>
            </w:r>
          </w:p>
        </w:tc>
        <w:tc>
          <w:tcPr>
            <w:tcW w:w="1276" w:type="dxa"/>
            <w:vAlign w:val="center"/>
          </w:tcPr>
          <w:p w:rsidR="00732263" w:rsidRPr="0098609E" w:rsidRDefault="00732263" w:rsidP="008E7F05">
            <w:pPr>
              <w:jc w:val="center"/>
            </w:pPr>
            <w:r w:rsidRPr="0098609E">
              <w:t>0,0</w:t>
            </w:r>
          </w:p>
        </w:tc>
        <w:tc>
          <w:tcPr>
            <w:tcW w:w="1275" w:type="dxa"/>
            <w:vAlign w:val="center"/>
          </w:tcPr>
          <w:p w:rsidR="00732263" w:rsidRPr="0098609E" w:rsidRDefault="00732263" w:rsidP="008E7F05">
            <w:pPr>
              <w:jc w:val="center"/>
            </w:pPr>
            <w:r w:rsidRPr="0098609E">
              <w:t>0,0</w:t>
            </w:r>
          </w:p>
        </w:tc>
        <w:tc>
          <w:tcPr>
            <w:tcW w:w="1276" w:type="dxa"/>
            <w:vAlign w:val="center"/>
          </w:tcPr>
          <w:p w:rsidR="00732263" w:rsidRPr="0098609E" w:rsidRDefault="00732263" w:rsidP="008E7F05">
            <w:pPr>
              <w:jc w:val="center"/>
            </w:pPr>
            <w:r w:rsidRPr="0098609E">
              <w:t>0,0</w:t>
            </w:r>
          </w:p>
        </w:tc>
        <w:tc>
          <w:tcPr>
            <w:tcW w:w="1276" w:type="dxa"/>
            <w:vAlign w:val="center"/>
          </w:tcPr>
          <w:p w:rsidR="00732263" w:rsidRPr="0098609E" w:rsidRDefault="00732263" w:rsidP="008E7F05">
            <w:pPr>
              <w:jc w:val="center"/>
            </w:pPr>
            <w:r w:rsidRPr="0098609E">
              <w:t>0,0</w:t>
            </w:r>
          </w:p>
        </w:tc>
        <w:tc>
          <w:tcPr>
            <w:tcW w:w="1134" w:type="dxa"/>
            <w:vAlign w:val="center"/>
          </w:tcPr>
          <w:p w:rsidR="00732263" w:rsidRPr="0098609E" w:rsidRDefault="00732263" w:rsidP="008E7F05">
            <w:pPr>
              <w:jc w:val="center"/>
            </w:pPr>
            <w:r w:rsidRPr="0098609E">
              <w:t>0,0</w:t>
            </w:r>
          </w:p>
        </w:tc>
      </w:tr>
      <w:tr w:rsidR="00FA1C95" w:rsidRPr="0089330E" w:rsidTr="00AF43A4">
        <w:tc>
          <w:tcPr>
            <w:tcW w:w="2330" w:type="dxa"/>
            <w:vAlign w:val="center"/>
          </w:tcPr>
          <w:p w:rsidR="00FA1C95" w:rsidRPr="0089330E" w:rsidRDefault="00FA1C95" w:rsidP="000129D5">
            <w:pPr>
              <w:pStyle w:val="ConsPlusNormal"/>
              <w:jc w:val="both"/>
              <w:rPr>
                <w:rFonts w:ascii="Times New Roman" w:hAnsi="Times New Roman" w:cs="Times New Roman"/>
                <w:sz w:val="24"/>
                <w:szCs w:val="24"/>
              </w:rPr>
            </w:pPr>
            <w:r w:rsidRPr="0089330E">
              <w:rPr>
                <w:rFonts w:ascii="Times New Roman" w:hAnsi="Times New Roman" w:cs="Times New Roman"/>
                <w:sz w:val="24"/>
                <w:szCs w:val="24"/>
              </w:rPr>
              <w:t>Ожидаемые конечные результаты реализации подпрограммы</w:t>
            </w:r>
          </w:p>
        </w:tc>
        <w:tc>
          <w:tcPr>
            <w:tcW w:w="7592" w:type="dxa"/>
            <w:gridSpan w:val="6"/>
          </w:tcPr>
          <w:p w:rsidR="00387327" w:rsidRPr="00387327" w:rsidRDefault="00387327" w:rsidP="002C0A75">
            <w:pPr>
              <w:pStyle w:val="ab"/>
              <w:numPr>
                <w:ilvl w:val="0"/>
                <w:numId w:val="21"/>
              </w:numPr>
              <w:tabs>
                <w:tab w:val="left" w:pos="295"/>
              </w:tabs>
              <w:ind w:left="18" w:firstLine="0"/>
              <w:jc w:val="both"/>
            </w:pPr>
            <w:r w:rsidRPr="00387327">
              <w:t>Общее количество туристов, посетивших Нукутский район – 9 492 чел.;</w:t>
            </w:r>
          </w:p>
          <w:p w:rsidR="00FA1C95" w:rsidRPr="00387327" w:rsidRDefault="00387327" w:rsidP="002C0A75">
            <w:pPr>
              <w:pStyle w:val="ab"/>
              <w:numPr>
                <w:ilvl w:val="0"/>
                <w:numId w:val="21"/>
              </w:numPr>
              <w:tabs>
                <w:tab w:val="left" w:pos="295"/>
              </w:tabs>
              <w:ind w:left="18" w:firstLine="0"/>
              <w:jc w:val="both"/>
            </w:pPr>
            <w:r w:rsidRPr="00387327">
              <w:t>Количество установленных объектов туристской навигации, туристических достопримечательностей – 11 ед.</w:t>
            </w:r>
          </w:p>
        </w:tc>
      </w:tr>
    </w:tbl>
    <w:p w:rsidR="005A09E5" w:rsidRDefault="005A09E5" w:rsidP="005A09E5">
      <w:pPr>
        <w:pStyle w:val="11"/>
        <w:numPr>
          <w:ilvl w:val="0"/>
          <w:numId w:val="0"/>
        </w:numPr>
        <w:tabs>
          <w:tab w:val="left" w:pos="426"/>
        </w:tabs>
        <w:rPr>
          <w:sz w:val="24"/>
          <w:szCs w:val="24"/>
        </w:rPr>
      </w:pPr>
    </w:p>
    <w:p w:rsidR="005A09E5" w:rsidRDefault="005A09E5" w:rsidP="005A09E5">
      <w:pPr>
        <w:pStyle w:val="11"/>
        <w:numPr>
          <w:ilvl w:val="0"/>
          <w:numId w:val="0"/>
        </w:numPr>
        <w:tabs>
          <w:tab w:val="left" w:pos="426"/>
        </w:tabs>
        <w:rPr>
          <w:sz w:val="24"/>
          <w:szCs w:val="24"/>
        </w:rPr>
      </w:pPr>
    </w:p>
    <w:p w:rsidR="005A09E5" w:rsidRDefault="005A09E5" w:rsidP="005A09E5">
      <w:pPr>
        <w:pStyle w:val="11"/>
        <w:numPr>
          <w:ilvl w:val="0"/>
          <w:numId w:val="0"/>
        </w:numPr>
        <w:tabs>
          <w:tab w:val="left" w:pos="426"/>
        </w:tabs>
        <w:rPr>
          <w:sz w:val="24"/>
          <w:szCs w:val="24"/>
        </w:rPr>
      </w:pPr>
    </w:p>
    <w:p w:rsidR="005A09E5" w:rsidRDefault="005A09E5" w:rsidP="005A09E5">
      <w:pPr>
        <w:pStyle w:val="11"/>
        <w:numPr>
          <w:ilvl w:val="0"/>
          <w:numId w:val="0"/>
        </w:numPr>
        <w:tabs>
          <w:tab w:val="left" w:pos="426"/>
        </w:tabs>
        <w:rPr>
          <w:sz w:val="24"/>
          <w:szCs w:val="24"/>
        </w:rPr>
      </w:pPr>
    </w:p>
    <w:p w:rsidR="005A09E5" w:rsidRDefault="005A09E5" w:rsidP="005A09E5">
      <w:pPr>
        <w:pStyle w:val="11"/>
        <w:numPr>
          <w:ilvl w:val="0"/>
          <w:numId w:val="0"/>
        </w:numPr>
        <w:tabs>
          <w:tab w:val="left" w:pos="426"/>
        </w:tabs>
        <w:rPr>
          <w:sz w:val="24"/>
          <w:szCs w:val="24"/>
        </w:rPr>
      </w:pPr>
    </w:p>
    <w:p w:rsidR="00FA1C95" w:rsidRPr="00836B3C" w:rsidRDefault="005A09E5" w:rsidP="00BA49BD">
      <w:pPr>
        <w:pStyle w:val="11"/>
        <w:numPr>
          <w:ilvl w:val="0"/>
          <w:numId w:val="0"/>
        </w:numPr>
        <w:tabs>
          <w:tab w:val="left" w:pos="426"/>
        </w:tabs>
        <w:ind w:left="284" w:right="-284"/>
        <w:jc w:val="center"/>
        <w:rPr>
          <w:sz w:val="24"/>
          <w:szCs w:val="24"/>
        </w:rPr>
      </w:pPr>
      <w:r>
        <w:rPr>
          <w:sz w:val="24"/>
          <w:szCs w:val="24"/>
        </w:rPr>
        <w:lastRenderedPageBreak/>
        <w:t xml:space="preserve">3.1. </w:t>
      </w:r>
      <w:r w:rsidR="00FA1C95" w:rsidRPr="00836B3C">
        <w:rPr>
          <w:sz w:val="24"/>
          <w:szCs w:val="24"/>
        </w:rPr>
        <w:t xml:space="preserve">ХАРАКТЕРИСТИКА ТЕКУЩЕГО СОСТОЯНИЯ </w:t>
      </w:r>
    </w:p>
    <w:p w:rsidR="00FA1C95" w:rsidRPr="00836B3C" w:rsidRDefault="00FA1C95" w:rsidP="00BA49BD">
      <w:pPr>
        <w:pStyle w:val="11"/>
        <w:numPr>
          <w:ilvl w:val="0"/>
          <w:numId w:val="0"/>
        </w:numPr>
        <w:ind w:left="284" w:right="-284"/>
        <w:jc w:val="center"/>
        <w:rPr>
          <w:sz w:val="24"/>
          <w:szCs w:val="24"/>
        </w:rPr>
      </w:pPr>
      <w:r w:rsidRPr="00836B3C">
        <w:rPr>
          <w:sz w:val="24"/>
          <w:szCs w:val="24"/>
        </w:rPr>
        <w:t xml:space="preserve">СФЕРЫ РЕАЛИЗАЦИИ ПОДПРОГРАММЫ </w:t>
      </w:r>
      <w:r w:rsidR="005A09E5">
        <w:rPr>
          <w:sz w:val="24"/>
          <w:szCs w:val="24"/>
        </w:rPr>
        <w:t>3</w:t>
      </w:r>
    </w:p>
    <w:p w:rsidR="00FA1C95" w:rsidRPr="003703EB" w:rsidRDefault="00FA1C95" w:rsidP="00BA49BD">
      <w:pPr>
        <w:autoSpaceDE w:val="0"/>
        <w:autoSpaceDN w:val="0"/>
        <w:adjustRightInd w:val="0"/>
        <w:ind w:left="284" w:right="-284" w:firstLine="700"/>
        <w:rPr>
          <w:b/>
          <w:highlight w:val="yellow"/>
        </w:rPr>
      </w:pPr>
    </w:p>
    <w:p w:rsidR="00EF3A68" w:rsidRDefault="000E07DF" w:rsidP="00BA49BD">
      <w:pPr>
        <w:pStyle w:val="ConsPlusNormal"/>
        <w:widowControl/>
        <w:ind w:left="284" w:right="-284" w:firstLine="540"/>
        <w:jc w:val="both"/>
        <w:rPr>
          <w:rFonts w:ascii="Times New Roman" w:hAnsi="Times New Roman" w:cs="Times New Roman"/>
          <w:sz w:val="24"/>
          <w:szCs w:val="24"/>
        </w:rPr>
      </w:pPr>
      <w:bookmarkStart w:id="1" w:name="_Toc182064604"/>
      <w:bookmarkStart w:id="2" w:name="_Toc182065506"/>
      <w:bookmarkStart w:id="3" w:name="_Toc182067027"/>
      <w:r w:rsidRPr="000E07DF">
        <w:rPr>
          <w:rFonts w:ascii="Times New Roman" w:hAnsi="Times New Roman" w:cs="Times New Roman"/>
          <w:sz w:val="24"/>
          <w:szCs w:val="24"/>
        </w:rPr>
        <w:t xml:space="preserve">Последние годы наблюдается изменение роли туризма в социально-экономическом развитии страны. </w:t>
      </w:r>
      <w:r>
        <w:rPr>
          <w:rFonts w:ascii="Times New Roman" w:hAnsi="Times New Roman" w:cs="Times New Roman"/>
          <w:sz w:val="24"/>
          <w:szCs w:val="24"/>
        </w:rPr>
        <w:t>О</w:t>
      </w:r>
      <w:r w:rsidRPr="000E07DF">
        <w:rPr>
          <w:rFonts w:ascii="Times New Roman" w:hAnsi="Times New Roman" w:cs="Times New Roman"/>
          <w:sz w:val="24"/>
          <w:szCs w:val="24"/>
        </w:rPr>
        <w:t>дним из главных направлений перехода к инновационному социально-ориентированному типу экономического развития страны,  является создание условий для улучшения качества жизни российских граждан, в том числе за счет развития инфраструктуры отдыха и туризма, а также обеспечения качества, доступности и конкурентоспособности туристических услуг в России.</w:t>
      </w:r>
    </w:p>
    <w:p w:rsidR="00EF3A68" w:rsidRPr="00EF3A68" w:rsidRDefault="00EF3A68" w:rsidP="00BA49BD">
      <w:pPr>
        <w:pStyle w:val="ConsPlusNormal"/>
        <w:widowControl/>
        <w:ind w:left="284" w:right="-284" w:firstLine="540"/>
        <w:jc w:val="both"/>
        <w:rPr>
          <w:rFonts w:ascii="Times New Roman" w:hAnsi="Times New Roman" w:cs="Times New Roman"/>
          <w:sz w:val="24"/>
          <w:szCs w:val="24"/>
        </w:rPr>
      </w:pPr>
      <w:r w:rsidRPr="00EF3A68">
        <w:rPr>
          <w:rFonts w:ascii="Times New Roman" w:hAnsi="Times New Roman" w:cs="Times New Roman"/>
          <w:sz w:val="24"/>
          <w:szCs w:val="24"/>
        </w:rPr>
        <w:t>Важнейшими факторами развития  туристической отрасли в районе являются природно-рекреационный и историко-культурный потенциал. Муниципальное  образование «Нукутский район» обладает  богатейшими рекреационными ресурсами и уникальным  культурно-историческим наследием, которые  необходимо грамотно  использовать на благо района и его жителей.</w:t>
      </w:r>
    </w:p>
    <w:bookmarkEnd w:id="1"/>
    <w:bookmarkEnd w:id="2"/>
    <w:bookmarkEnd w:id="3"/>
    <w:p w:rsidR="0054455B" w:rsidRPr="001E0D3F" w:rsidRDefault="000E07DF" w:rsidP="00BA49BD">
      <w:pPr>
        <w:pStyle w:val="ConsTitle"/>
        <w:widowControl/>
        <w:ind w:left="284" w:right="-284" w:firstLine="540"/>
        <w:jc w:val="both"/>
        <w:rPr>
          <w:rFonts w:ascii="Times New Roman" w:hAnsi="Times New Roman"/>
          <w:b w:val="0"/>
          <w:color w:val="000000"/>
          <w:sz w:val="24"/>
          <w:szCs w:val="24"/>
        </w:rPr>
      </w:pPr>
      <w:r w:rsidRPr="001E0D3F">
        <w:rPr>
          <w:rFonts w:ascii="Times New Roman" w:hAnsi="Times New Roman"/>
          <w:b w:val="0"/>
          <w:color w:val="000000"/>
          <w:sz w:val="24"/>
          <w:szCs w:val="24"/>
        </w:rPr>
        <w:t xml:space="preserve">В состав </w:t>
      </w:r>
      <w:r w:rsidR="0054455B" w:rsidRPr="001E0D3F">
        <w:rPr>
          <w:rFonts w:ascii="Times New Roman" w:hAnsi="Times New Roman"/>
          <w:b w:val="0"/>
          <w:color w:val="000000"/>
          <w:sz w:val="24"/>
          <w:szCs w:val="24"/>
        </w:rPr>
        <w:t xml:space="preserve">Нукутского </w:t>
      </w:r>
      <w:r w:rsidRPr="001E0D3F">
        <w:rPr>
          <w:rFonts w:ascii="Times New Roman" w:hAnsi="Times New Roman"/>
          <w:b w:val="0"/>
          <w:color w:val="000000"/>
          <w:sz w:val="24"/>
          <w:szCs w:val="24"/>
        </w:rPr>
        <w:t>района входят 10 муниципальных образований – сельских поселений, на территории которых расположены 3</w:t>
      </w:r>
      <w:r w:rsidR="0054455B" w:rsidRPr="001E0D3F">
        <w:rPr>
          <w:rFonts w:ascii="Times New Roman" w:hAnsi="Times New Roman"/>
          <w:b w:val="0"/>
          <w:color w:val="000000"/>
          <w:sz w:val="24"/>
          <w:szCs w:val="24"/>
        </w:rPr>
        <w:t>7</w:t>
      </w:r>
      <w:r w:rsidRPr="001E0D3F">
        <w:rPr>
          <w:rFonts w:ascii="Times New Roman" w:hAnsi="Times New Roman"/>
          <w:b w:val="0"/>
          <w:color w:val="000000"/>
          <w:sz w:val="24"/>
          <w:szCs w:val="24"/>
        </w:rPr>
        <w:t xml:space="preserve"> населенных пунктов. Общая численность населения района на 01.01.201</w:t>
      </w:r>
      <w:r w:rsidR="0054455B" w:rsidRPr="001E0D3F">
        <w:rPr>
          <w:rFonts w:ascii="Times New Roman" w:hAnsi="Times New Roman"/>
          <w:b w:val="0"/>
          <w:color w:val="000000"/>
          <w:sz w:val="24"/>
          <w:szCs w:val="24"/>
        </w:rPr>
        <w:t>8 года</w:t>
      </w:r>
      <w:r w:rsidRPr="001E0D3F">
        <w:rPr>
          <w:rFonts w:ascii="Times New Roman" w:hAnsi="Times New Roman"/>
          <w:b w:val="0"/>
          <w:color w:val="000000"/>
          <w:sz w:val="24"/>
          <w:szCs w:val="24"/>
        </w:rPr>
        <w:t xml:space="preserve"> составила </w:t>
      </w:r>
      <w:r w:rsidR="0054455B" w:rsidRPr="001E0D3F">
        <w:rPr>
          <w:rFonts w:ascii="Times New Roman" w:hAnsi="Times New Roman"/>
          <w:b w:val="0"/>
          <w:color w:val="000000"/>
          <w:sz w:val="24"/>
          <w:szCs w:val="24"/>
        </w:rPr>
        <w:t>15 718</w:t>
      </w:r>
      <w:r w:rsidRPr="001E0D3F">
        <w:rPr>
          <w:rFonts w:ascii="Times New Roman" w:hAnsi="Times New Roman"/>
          <w:b w:val="0"/>
          <w:color w:val="000000"/>
          <w:sz w:val="24"/>
          <w:szCs w:val="24"/>
        </w:rPr>
        <w:t xml:space="preserve"> человек.</w:t>
      </w:r>
    </w:p>
    <w:p w:rsidR="0054455B" w:rsidRPr="00A13104" w:rsidRDefault="000E07DF" w:rsidP="00BA49BD">
      <w:pPr>
        <w:pStyle w:val="ConsTitle"/>
        <w:widowControl/>
        <w:ind w:left="284" w:right="-284" w:firstLine="540"/>
        <w:jc w:val="both"/>
        <w:rPr>
          <w:rFonts w:ascii="Times New Roman" w:hAnsi="Times New Roman"/>
          <w:b w:val="0"/>
          <w:color w:val="000000"/>
          <w:sz w:val="24"/>
          <w:szCs w:val="24"/>
        </w:rPr>
      </w:pPr>
      <w:r w:rsidRPr="00A13104">
        <w:rPr>
          <w:rFonts w:ascii="Times New Roman" w:hAnsi="Times New Roman"/>
          <w:b w:val="0"/>
          <w:color w:val="000000"/>
          <w:sz w:val="24"/>
          <w:szCs w:val="24"/>
        </w:rPr>
        <w:t>На территории района есть месторождение гипса. Отдельные гипсовые участки расположены по долине р.Унги. В районе также добывается каменный уголь.</w:t>
      </w:r>
    </w:p>
    <w:p w:rsidR="0054455B" w:rsidRPr="00A13104" w:rsidRDefault="000E07DF" w:rsidP="00BA49BD">
      <w:pPr>
        <w:pStyle w:val="ConsTitle"/>
        <w:widowControl/>
        <w:ind w:left="284" w:right="-284" w:firstLine="540"/>
        <w:jc w:val="both"/>
        <w:rPr>
          <w:rFonts w:ascii="Times New Roman" w:hAnsi="Times New Roman"/>
          <w:b w:val="0"/>
          <w:color w:val="000000"/>
          <w:sz w:val="24"/>
          <w:szCs w:val="24"/>
        </w:rPr>
      </w:pPr>
      <w:r w:rsidRPr="00A13104">
        <w:rPr>
          <w:rFonts w:ascii="Times New Roman" w:hAnsi="Times New Roman"/>
          <w:b w:val="0"/>
          <w:color w:val="000000"/>
          <w:sz w:val="24"/>
          <w:szCs w:val="24"/>
        </w:rPr>
        <w:t>Район богат сероводородными водами, на базе которых в п.Новонукутский построен санаторий-профилакторий. Целебные свойства этих вод известны далеко за пределами района. В воде содержится 380-400 единиц сероводорода, что намного больше, чем, например, в Сочинской Мацесте (200 единиц). Кроме того, имеются источники минеральной воды типа Ижевской питьевой.</w:t>
      </w:r>
    </w:p>
    <w:p w:rsidR="0054455B" w:rsidRPr="00A13104" w:rsidRDefault="000E07DF" w:rsidP="00BA49BD">
      <w:pPr>
        <w:pStyle w:val="ConsTitle"/>
        <w:widowControl/>
        <w:ind w:left="284" w:right="-284" w:firstLine="540"/>
        <w:jc w:val="both"/>
        <w:rPr>
          <w:rFonts w:ascii="Times New Roman" w:hAnsi="Times New Roman"/>
          <w:b w:val="0"/>
          <w:sz w:val="24"/>
          <w:szCs w:val="24"/>
        </w:rPr>
      </w:pPr>
      <w:r w:rsidRPr="00A13104">
        <w:rPr>
          <w:rFonts w:ascii="Times New Roman" w:hAnsi="Times New Roman"/>
          <w:b w:val="0"/>
          <w:sz w:val="24"/>
          <w:szCs w:val="24"/>
        </w:rPr>
        <w:t xml:space="preserve">Бесценны природные богатства «Нукутского района».  Основой этого богатстваявляется -   Братское водохранилище, озера, реки,горы и леса. </w:t>
      </w:r>
    </w:p>
    <w:p w:rsidR="00A13104" w:rsidRPr="00A13104" w:rsidRDefault="00A13104" w:rsidP="00BA49BD">
      <w:pPr>
        <w:pStyle w:val="ConsTitle"/>
        <w:widowControl/>
        <w:ind w:left="284" w:right="-284" w:firstLine="540"/>
        <w:jc w:val="both"/>
        <w:rPr>
          <w:rFonts w:ascii="Times New Roman" w:hAnsi="Times New Roman"/>
          <w:b w:val="0"/>
          <w:sz w:val="24"/>
          <w:szCs w:val="24"/>
        </w:rPr>
      </w:pPr>
      <w:r w:rsidRPr="00A13104">
        <w:rPr>
          <w:rFonts w:ascii="Times New Roman" w:hAnsi="Times New Roman"/>
          <w:b w:val="0"/>
          <w:sz w:val="24"/>
          <w:szCs w:val="24"/>
        </w:rPr>
        <w:t>Богат</w:t>
      </w:r>
      <w:r w:rsidR="000E07DF" w:rsidRPr="00A13104">
        <w:rPr>
          <w:rFonts w:ascii="Times New Roman" w:hAnsi="Times New Roman"/>
          <w:b w:val="0"/>
          <w:sz w:val="24"/>
          <w:szCs w:val="24"/>
        </w:rPr>
        <w:t xml:space="preserve"> животный и растительный мир</w:t>
      </w:r>
      <w:r w:rsidRPr="00A13104">
        <w:rPr>
          <w:rFonts w:ascii="Times New Roman" w:hAnsi="Times New Roman"/>
          <w:b w:val="0"/>
          <w:sz w:val="24"/>
          <w:szCs w:val="24"/>
        </w:rPr>
        <w:t xml:space="preserve"> района</w:t>
      </w:r>
      <w:r w:rsidR="000E07DF" w:rsidRPr="00A13104">
        <w:rPr>
          <w:rFonts w:ascii="Times New Roman" w:hAnsi="Times New Roman"/>
          <w:b w:val="0"/>
          <w:sz w:val="24"/>
          <w:szCs w:val="24"/>
        </w:rPr>
        <w:t xml:space="preserve">. Некоторые территории (д.Зунгар, с.Хадахан, п.Первомайский, с. Алтарик) позволяют создать оптимальные условия для охоты и рыбалки,  а так же  экстремального, активного и уединённого отдыха на природе. </w:t>
      </w:r>
    </w:p>
    <w:p w:rsidR="00A13104" w:rsidRPr="00A13104" w:rsidRDefault="000E07DF" w:rsidP="00BA49BD">
      <w:pPr>
        <w:pStyle w:val="ConsTitle"/>
        <w:widowControl/>
        <w:ind w:left="284" w:right="-284" w:firstLine="540"/>
        <w:jc w:val="both"/>
        <w:rPr>
          <w:rFonts w:ascii="Times New Roman" w:hAnsi="Times New Roman"/>
          <w:b w:val="0"/>
          <w:sz w:val="24"/>
          <w:szCs w:val="24"/>
        </w:rPr>
      </w:pPr>
      <w:r w:rsidRPr="00A13104">
        <w:rPr>
          <w:rFonts w:ascii="Times New Roman" w:hAnsi="Times New Roman"/>
          <w:b w:val="0"/>
          <w:sz w:val="24"/>
          <w:szCs w:val="24"/>
        </w:rPr>
        <w:t>Горы Даглан, Турен, Хашхай позволяют создавать конные туры, что дает развитию экотуризма.</w:t>
      </w:r>
    </w:p>
    <w:p w:rsidR="00A13104" w:rsidRPr="00A13104" w:rsidRDefault="000E07DF" w:rsidP="00BA49BD">
      <w:pPr>
        <w:pStyle w:val="ConsTitle"/>
        <w:widowControl/>
        <w:ind w:left="284" w:right="-284" w:firstLine="540"/>
        <w:jc w:val="both"/>
        <w:rPr>
          <w:rFonts w:ascii="Times New Roman" w:hAnsi="Times New Roman"/>
          <w:b w:val="0"/>
          <w:color w:val="000000"/>
          <w:sz w:val="24"/>
          <w:szCs w:val="24"/>
        </w:rPr>
      </w:pPr>
      <w:r w:rsidRPr="00A13104">
        <w:rPr>
          <w:rFonts w:ascii="Times New Roman" w:hAnsi="Times New Roman"/>
          <w:b w:val="0"/>
          <w:color w:val="000000"/>
          <w:sz w:val="24"/>
          <w:szCs w:val="24"/>
        </w:rPr>
        <w:t>Леса в основном сосновые, занимают 26,6% общей площади и сосредоточены на вершинах и склонах увалов; 14% - пастбища и сенокосы.</w:t>
      </w:r>
    </w:p>
    <w:p w:rsidR="00A13104" w:rsidRPr="00A13104" w:rsidRDefault="000E07DF" w:rsidP="00BA49BD">
      <w:pPr>
        <w:pStyle w:val="ConsTitle"/>
        <w:widowControl/>
        <w:ind w:left="284" w:right="-284" w:firstLine="540"/>
        <w:jc w:val="both"/>
        <w:rPr>
          <w:rFonts w:ascii="Times New Roman" w:hAnsi="Times New Roman"/>
          <w:b w:val="0"/>
          <w:color w:val="000000"/>
          <w:sz w:val="24"/>
          <w:szCs w:val="24"/>
        </w:rPr>
      </w:pPr>
      <w:r w:rsidRPr="00A13104">
        <w:rPr>
          <w:rFonts w:ascii="Times New Roman" w:hAnsi="Times New Roman"/>
          <w:b w:val="0"/>
          <w:color w:val="000000"/>
          <w:sz w:val="24"/>
          <w:szCs w:val="24"/>
        </w:rPr>
        <w:t>Для заселения заливов Братского водохранилища заведена ондатра. В лесах много птиц, в заливах и водохранилище водится рыба: лещ, сазан, омуль, пелядь, карась, окунь и др.</w:t>
      </w:r>
    </w:p>
    <w:p w:rsidR="00A13104" w:rsidRPr="00A13104" w:rsidRDefault="000E07DF" w:rsidP="00BA49BD">
      <w:pPr>
        <w:pStyle w:val="ConsTitle"/>
        <w:widowControl/>
        <w:ind w:left="284" w:right="-284" w:firstLine="540"/>
        <w:jc w:val="both"/>
        <w:rPr>
          <w:rFonts w:ascii="Times New Roman" w:hAnsi="Times New Roman"/>
          <w:b w:val="0"/>
          <w:sz w:val="24"/>
          <w:szCs w:val="24"/>
        </w:rPr>
      </w:pPr>
      <w:r w:rsidRPr="00A13104">
        <w:rPr>
          <w:rFonts w:ascii="Times New Roman" w:hAnsi="Times New Roman"/>
          <w:b w:val="0"/>
          <w:sz w:val="24"/>
          <w:szCs w:val="24"/>
        </w:rPr>
        <w:t>Помимо природного  достояния, Нукутский район имеет огромный  потенциал для развития сельского туризма. Большая часть земель занята  под сельскохозяйственные нужды, год от года растет процент фермеров, и  пасек. Огромное число семей имеют личные подсобные хозяйства. Поэтому  для местных жителей развитие сельского туризма, открытие гостевых домов, баз отдыха и др. это реальная возможность получить работу.</w:t>
      </w:r>
    </w:p>
    <w:p w:rsidR="00FA6EED" w:rsidRDefault="000E07DF" w:rsidP="00BA49BD">
      <w:pPr>
        <w:pStyle w:val="ConsTitle"/>
        <w:widowControl/>
        <w:ind w:left="284" w:right="-284" w:firstLine="540"/>
        <w:jc w:val="both"/>
        <w:rPr>
          <w:rFonts w:ascii="Times New Roman" w:hAnsi="Times New Roman"/>
          <w:b w:val="0"/>
          <w:sz w:val="24"/>
          <w:szCs w:val="24"/>
        </w:rPr>
      </w:pPr>
      <w:r w:rsidRPr="00A13104">
        <w:rPr>
          <w:rFonts w:ascii="Times New Roman" w:hAnsi="Times New Roman"/>
          <w:b w:val="0"/>
          <w:sz w:val="24"/>
          <w:szCs w:val="24"/>
        </w:rPr>
        <w:t>В районе есть все предпосылки для развития</w:t>
      </w:r>
      <w:r w:rsidR="00A13104" w:rsidRPr="00A13104">
        <w:rPr>
          <w:rFonts w:ascii="Times New Roman" w:hAnsi="Times New Roman"/>
          <w:b w:val="0"/>
          <w:sz w:val="24"/>
          <w:szCs w:val="24"/>
        </w:rPr>
        <w:t xml:space="preserve"> и</w:t>
      </w:r>
      <w:r w:rsidRPr="00A13104">
        <w:rPr>
          <w:rFonts w:ascii="Times New Roman" w:hAnsi="Times New Roman"/>
          <w:b w:val="0"/>
          <w:sz w:val="24"/>
          <w:szCs w:val="24"/>
        </w:rPr>
        <w:t xml:space="preserve"> этно-исторического туризма. Нукутский район многонационален, несет с собой  культуру, обычаи, и быт каждого народа. Богата событиями и фактами история  Нукутского района. </w:t>
      </w:r>
    </w:p>
    <w:p w:rsidR="000E07DF" w:rsidRPr="00FA6EED" w:rsidRDefault="000E07DF" w:rsidP="00BA49BD">
      <w:pPr>
        <w:pStyle w:val="ConsTitle"/>
        <w:widowControl/>
        <w:ind w:left="284" w:right="-284" w:firstLine="540"/>
        <w:jc w:val="both"/>
        <w:rPr>
          <w:rFonts w:ascii="Times New Roman" w:hAnsi="Times New Roman"/>
          <w:b w:val="0"/>
          <w:color w:val="000000"/>
          <w:sz w:val="24"/>
          <w:szCs w:val="24"/>
        </w:rPr>
      </w:pPr>
      <w:r w:rsidRPr="00FA6EED">
        <w:rPr>
          <w:rFonts w:ascii="Times New Roman" w:hAnsi="Times New Roman"/>
          <w:b w:val="0"/>
          <w:sz w:val="24"/>
          <w:szCs w:val="24"/>
        </w:rPr>
        <w:t>Важнейшим результатом осуществления П</w:t>
      </w:r>
      <w:r w:rsidR="002C14FB">
        <w:rPr>
          <w:rFonts w:ascii="Times New Roman" w:hAnsi="Times New Roman"/>
          <w:b w:val="0"/>
          <w:sz w:val="24"/>
          <w:szCs w:val="24"/>
        </w:rPr>
        <w:t>одп</w:t>
      </w:r>
      <w:r w:rsidRPr="00FA6EED">
        <w:rPr>
          <w:rFonts w:ascii="Times New Roman" w:hAnsi="Times New Roman"/>
          <w:b w:val="0"/>
          <w:sz w:val="24"/>
          <w:szCs w:val="24"/>
        </w:rPr>
        <w:t>рограммы</w:t>
      </w:r>
      <w:r w:rsidR="002C14FB">
        <w:rPr>
          <w:rFonts w:ascii="Times New Roman" w:hAnsi="Times New Roman"/>
          <w:b w:val="0"/>
          <w:sz w:val="24"/>
          <w:szCs w:val="24"/>
        </w:rPr>
        <w:t xml:space="preserve"> 3</w:t>
      </w:r>
      <w:r w:rsidRPr="00FA6EED">
        <w:rPr>
          <w:rFonts w:ascii="Times New Roman" w:hAnsi="Times New Roman"/>
          <w:b w:val="0"/>
          <w:sz w:val="24"/>
          <w:szCs w:val="24"/>
        </w:rPr>
        <w:t xml:space="preserve"> станет формирование современного туристического комплекса района, превращение туризма в эффективную отрасль местного хозяйства. Главный социальный эффект программы - создание условий для удовлетворения потребностей населения в активном и полноценном отдыхе, укреплении здоровья, приобщении к культурным, историческим и природным ценностям.</w:t>
      </w:r>
    </w:p>
    <w:p w:rsidR="000E07DF" w:rsidRPr="00FA6EED" w:rsidRDefault="000E07DF" w:rsidP="00BA49BD">
      <w:pPr>
        <w:pStyle w:val="ConsPlusNormal"/>
        <w:widowControl/>
        <w:ind w:left="284" w:right="-284" w:firstLine="540"/>
        <w:jc w:val="both"/>
        <w:rPr>
          <w:rFonts w:ascii="Times New Roman" w:hAnsi="Times New Roman" w:cs="Times New Roman"/>
          <w:sz w:val="24"/>
          <w:szCs w:val="24"/>
        </w:rPr>
      </w:pPr>
      <w:r w:rsidRPr="00FA6EED">
        <w:rPr>
          <w:rFonts w:ascii="Times New Roman" w:hAnsi="Times New Roman" w:cs="Times New Roman"/>
          <w:sz w:val="24"/>
          <w:szCs w:val="24"/>
        </w:rPr>
        <w:t>Экономическая эффективность П</w:t>
      </w:r>
      <w:r w:rsidR="002C14FB">
        <w:rPr>
          <w:rFonts w:ascii="Times New Roman" w:hAnsi="Times New Roman" w:cs="Times New Roman"/>
          <w:sz w:val="24"/>
          <w:szCs w:val="24"/>
        </w:rPr>
        <w:t>одп</w:t>
      </w:r>
      <w:r w:rsidRPr="00FA6EED">
        <w:rPr>
          <w:rFonts w:ascii="Times New Roman" w:hAnsi="Times New Roman" w:cs="Times New Roman"/>
          <w:sz w:val="24"/>
          <w:szCs w:val="24"/>
        </w:rPr>
        <w:t xml:space="preserve">рограммы </w:t>
      </w:r>
      <w:r w:rsidR="002C14FB">
        <w:rPr>
          <w:rFonts w:ascii="Times New Roman" w:hAnsi="Times New Roman" w:cs="Times New Roman"/>
          <w:sz w:val="24"/>
          <w:szCs w:val="24"/>
        </w:rPr>
        <w:t xml:space="preserve">3 </w:t>
      </w:r>
      <w:r w:rsidRPr="00FA6EED">
        <w:rPr>
          <w:rFonts w:ascii="Times New Roman" w:hAnsi="Times New Roman" w:cs="Times New Roman"/>
          <w:sz w:val="24"/>
          <w:szCs w:val="24"/>
        </w:rPr>
        <w:t>будет выражаться в увеличении производственного потенциала субъектов сферы туризма, увеличении объема предоставляемых услуг (работ) субъектами туризма.</w:t>
      </w:r>
    </w:p>
    <w:p w:rsidR="000E07DF" w:rsidRPr="00FA6EED" w:rsidRDefault="000E07DF" w:rsidP="00BA49BD">
      <w:pPr>
        <w:pStyle w:val="ConsPlusNormal"/>
        <w:widowControl/>
        <w:ind w:left="284" w:right="-284" w:firstLine="540"/>
        <w:jc w:val="both"/>
        <w:rPr>
          <w:rFonts w:ascii="Times New Roman" w:hAnsi="Times New Roman" w:cs="Times New Roman"/>
          <w:sz w:val="24"/>
          <w:szCs w:val="24"/>
        </w:rPr>
      </w:pPr>
      <w:r w:rsidRPr="00FA6EED">
        <w:rPr>
          <w:rFonts w:ascii="Times New Roman" w:hAnsi="Times New Roman" w:cs="Times New Roman"/>
          <w:sz w:val="24"/>
          <w:szCs w:val="24"/>
        </w:rPr>
        <w:t>Выполнение намечаемых мероприятий приведет к расширению туристских услуг, сохранению и рациональному использованию культурно-исторического наследия и уникальных природных объектов. Формирование туристского комплекса окажет стимулирующее воздействие на развитие других отраслей местной экономики.</w:t>
      </w:r>
    </w:p>
    <w:p w:rsidR="000E07DF" w:rsidRPr="00A34F07" w:rsidRDefault="000E07DF" w:rsidP="00BA49BD">
      <w:pPr>
        <w:pStyle w:val="ConsPlusNormal"/>
        <w:widowControl/>
        <w:ind w:left="284" w:right="-284" w:firstLine="540"/>
        <w:jc w:val="both"/>
        <w:rPr>
          <w:rFonts w:ascii="Times New Roman" w:hAnsi="Times New Roman" w:cs="Times New Roman"/>
          <w:sz w:val="24"/>
          <w:szCs w:val="24"/>
        </w:rPr>
      </w:pPr>
      <w:r w:rsidRPr="00A34F07">
        <w:rPr>
          <w:rFonts w:ascii="Times New Roman" w:hAnsi="Times New Roman" w:cs="Times New Roman"/>
          <w:sz w:val="24"/>
          <w:szCs w:val="24"/>
        </w:rPr>
        <w:lastRenderedPageBreak/>
        <w:t>Реализация П</w:t>
      </w:r>
      <w:r w:rsidR="002C14FB">
        <w:rPr>
          <w:rFonts w:ascii="Times New Roman" w:hAnsi="Times New Roman" w:cs="Times New Roman"/>
          <w:sz w:val="24"/>
          <w:szCs w:val="24"/>
        </w:rPr>
        <w:t>одп</w:t>
      </w:r>
      <w:r w:rsidRPr="00A34F07">
        <w:rPr>
          <w:rFonts w:ascii="Times New Roman" w:hAnsi="Times New Roman" w:cs="Times New Roman"/>
          <w:sz w:val="24"/>
          <w:szCs w:val="24"/>
        </w:rPr>
        <w:t>рограммы</w:t>
      </w:r>
      <w:r w:rsidR="002C14FB">
        <w:rPr>
          <w:rFonts w:ascii="Times New Roman" w:hAnsi="Times New Roman" w:cs="Times New Roman"/>
          <w:sz w:val="24"/>
          <w:szCs w:val="24"/>
        </w:rPr>
        <w:t xml:space="preserve"> 3</w:t>
      </w:r>
      <w:r w:rsidRPr="00A34F07">
        <w:rPr>
          <w:rFonts w:ascii="Times New Roman" w:hAnsi="Times New Roman" w:cs="Times New Roman"/>
          <w:sz w:val="24"/>
          <w:szCs w:val="24"/>
        </w:rPr>
        <w:t xml:space="preserve"> позволит:</w:t>
      </w:r>
    </w:p>
    <w:p w:rsidR="00A34F07" w:rsidRPr="00A34F07" w:rsidRDefault="000E07DF" w:rsidP="002C0A75">
      <w:pPr>
        <w:pStyle w:val="ConsPlusNormal"/>
        <w:widowControl/>
        <w:numPr>
          <w:ilvl w:val="0"/>
          <w:numId w:val="33"/>
        </w:numPr>
        <w:tabs>
          <w:tab w:val="left" w:pos="851"/>
        </w:tabs>
        <w:ind w:left="284" w:right="-284" w:firstLine="567"/>
        <w:jc w:val="both"/>
        <w:rPr>
          <w:rFonts w:ascii="Times New Roman" w:hAnsi="Times New Roman" w:cs="Times New Roman"/>
          <w:sz w:val="24"/>
          <w:szCs w:val="24"/>
        </w:rPr>
      </w:pPr>
      <w:r w:rsidRPr="00A34F07">
        <w:rPr>
          <w:rFonts w:ascii="Times New Roman" w:hAnsi="Times New Roman" w:cs="Times New Roman"/>
          <w:sz w:val="24"/>
          <w:szCs w:val="24"/>
        </w:rPr>
        <w:t>увеличить число организаций, осуществляющих свою деятельность в сфере выездного и внутреннего туризма на территор</w:t>
      </w:r>
      <w:r w:rsidR="00FA6EED" w:rsidRPr="00A34F07">
        <w:rPr>
          <w:rFonts w:ascii="Times New Roman" w:hAnsi="Times New Roman" w:cs="Times New Roman"/>
          <w:sz w:val="24"/>
          <w:szCs w:val="24"/>
        </w:rPr>
        <w:t>ии муниципального образования «</w:t>
      </w:r>
      <w:r w:rsidRPr="00A34F07">
        <w:rPr>
          <w:rFonts w:ascii="Times New Roman" w:hAnsi="Times New Roman" w:cs="Times New Roman"/>
          <w:sz w:val="24"/>
          <w:szCs w:val="24"/>
        </w:rPr>
        <w:t>Нукутский район»;</w:t>
      </w:r>
    </w:p>
    <w:p w:rsidR="00A34F07" w:rsidRPr="00A34F07" w:rsidRDefault="000E07DF" w:rsidP="002C0A75">
      <w:pPr>
        <w:pStyle w:val="ConsPlusNormal"/>
        <w:widowControl/>
        <w:numPr>
          <w:ilvl w:val="0"/>
          <w:numId w:val="33"/>
        </w:numPr>
        <w:tabs>
          <w:tab w:val="left" w:pos="851"/>
        </w:tabs>
        <w:ind w:left="284" w:right="-284" w:firstLine="567"/>
        <w:jc w:val="both"/>
        <w:rPr>
          <w:rFonts w:ascii="Times New Roman" w:hAnsi="Times New Roman" w:cs="Times New Roman"/>
          <w:sz w:val="24"/>
          <w:szCs w:val="24"/>
        </w:rPr>
      </w:pPr>
      <w:r w:rsidRPr="00A34F07">
        <w:rPr>
          <w:rFonts w:ascii="Times New Roman" w:hAnsi="Times New Roman" w:cs="Times New Roman"/>
          <w:sz w:val="24"/>
          <w:szCs w:val="24"/>
        </w:rPr>
        <w:t xml:space="preserve">привлечь дополнительные инвестиции в сферу въездного и внутреннего туризма на территории муниципального </w:t>
      </w:r>
      <w:r w:rsidR="00A34F07" w:rsidRPr="00A34F07">
        <w:rPr>
          <w:rFonts w:ascii="Times New Roman" w:hAnsi="Times New Roman" w:cs="Times New Roman"/>
          <w:sz w:val="24"/>
          <w:szCs w:val="24"/>
        </w:rPr>
        <w:t>образования «Нукутский район»;</w:t>
      </w:r>
    </w:p>
    <w:p w:rsidR="00A34F07" w:rsidRPr="00A34F07" w:rsidRDefault="000E07DF" w:rsidP="002C0A75">
      <w:pPr>
        <w:pStyle w:val="ConsPlusNormal"/>
        <w:widowControl/>
        <w:numPr>
          <w:ilvl w:val="0"/>
          <w:numId w:val="33"/>
        </w:numPr>
        <w:tabs>
          <w:tab w:val="left" w:pos="851"/>
        </w:tabs>
        <w:ind w:left="284" w:right="-284" w:firstLine="567"/>
        <w:jc w:val="both"/>
        <w:rPr>
          <w:rFonts w:ascii="Times New Roman" w:hAnsi="Times New Roman" w:cs="Times New Roman"/>
          <w:sz w:val="24"/>
          <w:szCs w:val="24"/>
        </w:rPr>
      </w:pPr>
      <w:r w:rsidRPr="00A34F07">
        <w:rPr>
          <w:rFonts w:ascii="Times New Roman" w:hAnsi="Times New Roman" w:cs="Times New Roman"/>
          <w:sz w:val="24"/>
          <w:szCs w:val="24"/>
        </w:rPr>
        <w:t xml:space="preserve">повысить уровень информированности граждан Российской Федерации, Иркутской области, Нукутского района о туристических предложениях муниципального образования </w:t>
      </w:r>
      <w:r w:rsidR="00A34F07" w:rsidRPr="00A34F07">
        <w:rPr>
          <w:rFonts w:ascii="Times New Roman" w:hAnsi="Times New Roman" w:cs="Times New Roman"/>
          <w:sz w:val="24"/>
          <w:szCs w:val="24"/>
        </w:rPr>
        <w:t>«</w:t>
      </w:r>
      <w:r w:rsidRPr="00A34F07">
        <w:rPr>
          <w:rFonts w:ascii="Times New Roman" w:hAnsi="Times New Roman" w:cs="Times New Roman"/>
          <w:sz w:val="24"/>
          <w:szCs w:val="24"/>
        </w:rPr>
        <w:t>Нукутский район</w:t>
      </w:r>
      <w:r w:rsidR="00A34F07" w:rsidRPr="00A34F07">
        <w:rPr>
          <w:rFonts w:ascii="Times New Roman" w:hAnsi="Times New Roman" w:cs="Times New Roman"/>
          <w:sz w:val="24"/>
          <w:szCs w:val="24"/>
        </w:rPr>
        <w:t>»</w:t>
      </w:r>
      <w:r w:rsidRPr="00A34F07">
        <w:rPr>
          <w:rFonts w:ascii="Times New Roman" w:hAnsi="Times New Roman" w:cs="Times New Roman"/>
          <w:sz w:val="24"/>
          <w:szCs w:val="24"/>
        </w:rPr>
        <w:t>;</w:t>
      </w:r>
    </w:p>
    <w:p w:rsidR="00A34F07" w:rsidRPr="00A34F07" w:rsidRDefault="000E07DF" w:rsidP="002C0A75">
      <w:pPr>
        <w:pStyle w:val="ConsPlusNormal"/>
        <w:widowControl/>
        <w:numPr>
          <w:ilvl w:val="0"/>
          <w:numId w:val="33"/>
        </w:numPr>
        <w:tabs>
          <w:tab w:val="left" w:pos="851"/>
        </w:tabs>
        <w:ind w:left="284" w:right="-284" w:firstLine="567"/>
        <w:jc w:val="both"/>
        <w:rPr>
          <w:rFonts w:ascii="Times New Roman" w:hAnsi="Times New Roman" w:cs="Times New Roman"/>
          <w:sz w:val="24"/>
          <w:szCs w:val="24"/>
        </w:rPr>
      </w:pPr>
      <w:r w:rsidRPr="00A34F07">
        <w:rPr>
          <w:rFonts w:ascii="Times New Roman" w:hAnsi="Times New Roman" w:cs="Times New Roman"/>
          <w:sz w:val="24"/>
          <w:szCs w:val="24"/>
        </w:rPr>
        <w:t>повысить уровень информированности субъектов сферы туризма в отношении существующих мер поддержки и других вопросов их деятельности;</w:t>
      </w:r>
    </w:p>
    <w:p w:rsidR="00A34F07" w:rsidRPr="00A34F07" w:rsidRDefault="000E07DF" w:rsidP="002C0A75">
      <w:pPr>
        <w:pStyle w:val="ConsPlusNormal"/>
        <w:widowControl/>
        <w:numPr>
          <w:ilvl w:val="0"/>
          <w:numId w:val="33"/>
        </w:numPr>
        <w:tabs>
          <w:tab w:val="left" w:pos="851"/>
        </w:tabs>
        <w:ind w:left="284" w:right="-284" w:firstLine="567"/>
        <w:jc w:val="both"/>
        <w:rPr>
          <w:rFonts w:ascii="Times New Roman" w:hAnsi="Times New Roman" w:cs="Times New Roman"/>
          <w:sz w:val="24"/>
          <w:szCs w:val="24"/>
        </w:rPr>
      </w:pPr>
      <w:r w:rsidRPr="00A34F07">
        <w:rPr>
          <w:rFonts w:ascii="Times New Roman" w:hAnsi="Times New Roman" w:cs="Times New Roman"/>
          <w:sz w:val="24"/>
          <w:szCs w:val="24"/>
        </w:rPr>
        <w:t>повысить активность субъектов сферы туризма в выставочно-ярмарочной деятельности;</w:t>
      </w:r>
    </w:p>
    <w:p w:rsidR="00A34F07" w:rsidRPr="00A34F07" w:rsidRDefault="000E07DF" w:rsidP="002C0A75">
      <w:pPr>
        <w:pStyle w:val="ConsPlusNormal"/>
        <w:widowControl/>
        <w:numPr>
          <w:ilvl w:val="0"/>
          <w:numId w:val="33"/>
        </w:numPr>
        <w:tabs>
          <w:tab w:val="left" w:pos="851"/>
        </w:tabs>
        <w:ind w:left="284" w:right="-284" w:firstLine="567"/>
        <w:jc w:val="both"/>
        <w:rPr>
          <w:rFonts w:ascii="Times New Roman" w:hAnsi="Times New Roman" w:cs="Times New Roman"/>
          <w:sz w:val="24"/>
          <w:szCs w:val="24"/>
        </w:rPr>
      </w:pPr>
      <w:r w:rsidRPr="00A34F07">
        <w:rPr>
          <w:rFonts w:ascii="Times New Roman" w:hAnsi="Times New Roman" w:cs="Times New Roman"/>
          <w:sz w:val="24"/>
          <w:szCs w:val="24"/>
        </w:rPr>
        <w:t>повысить образовательный уровень предпринимателей, осуществляющих деятельность в сфере въездного и внутреннего туризма;</w:t>
      </w:r>
    </w:p>
    <w:p w:rsidR="000E07DF" w:rsidRPr="00A34F07" w:rsidRDefault="000E07DF" w:rsidP="002C0A75">
      <w:pPr>
        <w:pStyle w:val="ConsPlusNormal"/>
        <w:widowControl/>
        <w:numPr>
          <w:ilvl w:val="0"/>
          <w:numId w:val="33"/>
        </w:numPr>
        <w:tabs>
          <w:tab w:val="left" w:pos="851"/>
        </w:tabs>
        <w:ind w:left="284" w:right="-284" w:firstLine="567"/>
        <w:jc w:val="both"/>
        <w:rPr>
          <w:rFonts w:ascii="Times New Roman" w:hAnsi="Times New Roman" w:cs="Times New Roman"/>
          <w:sz w:val="24"/>
          <w:szCs w:val="24"/>
        </w:rPr>
      </w:pPr>
      <w:r w:rsidRPr="00A34F07">
        <w:rPr>
          <w:rFonts w:ascii="Times New Roman" w:hAnsi="Times New Roman" w:cs="Times New Roman"/>
          <w:sz w:val="24"/>
          <w:szCs w:val="24"/>
        </w:rPr>
        <w:t>повысить привлекательность и конкурентоспособность туристско-рекреационного комплекса Нукутского района.</w:t>
      </w:r>
    </w:p>
    <w:p w:rsidR="00FA1C95" w:rsidRPr="000E07DF" w:rsidRDefault="00FA1C95" w:rsidP="00BA49BD">
      <w:pPr>
        <w:widowControl w:val="0"/>
        <w:autoSpaceDE w:val="0"/>
        <w:autoSpaceDN w:val="0"/>
        <w:adjustRightInd w:val="0"/>
        <w:ind w:left="284" w:right="-284"/>
        <w:jc w:val="both"/>
        <w:rPr>
          <w:highlight w:val="yellow"/>
        </w:rPr>
      </w:pPr>
    </w:p>
    <w:p w:rsidR="00FA1C95" w:rsidRPr="00C17ECD" w:rsidRDefault="0070574B" w:rsidP="00BA49BD">
      <w:pPr>
        <w:pStyle w:val="110"/>
        <w:numPr>
          <w:ilvl w:val="0"/>
          <w:numId w:val="0"/>
        </w:numPr>
        <w:tabs>
          <w:tab w:val="left" w:pos="426"/>
        </w:tabs>
        <w:ind w:left="284" w:right="-284"/>
        <w:jc w:val="center"/>
        <w:rPr>
          <w:sz w:val="24"/>
          <w:szCs w:val="24"/>
        </w:rPr>
      </w:pPr>
      <w:r>
        <w:rPr>
          <w:sz w:val="24"/>
          <w:szCs w:val="24"/>
        </w:rPr>
        <w:t xml:space="preserve">3.2. </w:t>
      </w:r>
      <w:r w:rsidR="00FA1C95" w:rsidRPr="00C17ECD">
        <w:rPr>
          <w:sz w:val="24"/>
          <w:szCs w:val="24"/>
        </w:rPr>
        <w:t xml:space="preserve">ЦЕЛЬ И ЗАДАЧИ ПОДПРОГРАММЫ </w:t>
      </w:r>
      <w:r>
        <w:rPr>
          <w:sz w:val="24"/>
          <w:szCs w:val="24"/>
        </w:rPr>
        <w:t>3</w:t>
      </w:r>
      <w:r w:rsidR="00FA1C95" w:rsidRPr="00C17ECD">
        <w:rPr>
          <w:sz w:val="24"/>
          <w:szCs w:val="24"/>
        </w:rPr>
        <w:t>, СРОКИ РЕАЛИЗАЦИИ</w:t>
      </w:r>
    </w:p>
    <w:p w:rsidR="00FA1C95" w:rsidRPr="003703EB" w:rsidRDefault="00FA1C95" w:rsidP="00BA49BD">
      <w:pPr>
        <w:autoSpaceDE w:val="0"/>
        <w:autoSpaceDN w:val="0"/>
        <w:adjustRightInd w:val="0"/>
        <w:ind w:left="284" w:right="-284" w:firstLine="700"/>
        <w:jc w:val="center"/>
        <w:rPr>
          <w:highlight w:val="yellow"/>
        </w:rPr>
      </w:pPr>
    </w:p>
    <w:p w:rsidR="00FA1C95" w:rsidRPr="00836B3C" w:rsidRDefault="00FA1C95" w:rsidP="00BA49BD">
      <w:pPr>
        <w:widowControl w:val="0"/>
        <w:autoSpaceDE w:val="0"/>
        <w:autoSpaceDN w:val="0"/>
        <w:adjustRightInd w:val="0"/>
        <w:ind w:left="284" w:right="-284" w:firstLine="567"/>
        <w:jc w:val="both"/>
      </w:pPr>
      <w:r w:rsidRPr="00836B3C">
        <w:t xml:space="preserve">Целью Подпрограммы </w:t>
      </w:r>
      <w:r w:rsidR="00DF2C46">
        <w:t>3явл</w:t>
      </w:r>
      <w:r w:rsidRPr="00836B3C">
        <w:t xml:space="preserve">яется </w:t>
      </w:r>
      <w:r w:rsidR="00DF2C46">
        <w:t>с</w:t>
      </w:r>
      <w:r w:rsidR="00DF2C46" w:rsidRPr="00263510">
        <w:t>одействие развитию внутреннего и въездного туризма</w:t>
      </w:r>
      <w:r w:rsidRPr="00836B3C">
        <w:t>.</w:t>
      </w:r>
    </w:p>
    <w:p w:rsidR="00FA1C95" w:rsidRPr="00836B3C" w:rsidRDefault="00FA1C95" w:rsidP="00BA49BD">
      <w:pPr>
        <w:widowControl w:val="0"/>
        <w:autoSpaceDE w:val="0"/>
        <w:autoSpaceDN w:val="0"/>
        <w:adjustRightInd w:val="0"/>
        <w:ind w:left="284" w:right="-284" w:firstLine="567"/>
        <w:jc w:val="both"/>
      </w:pPr>
      <w:r w:rsidRPr="00836B3C">
        <w:t>Для достижения поставленной цели необходимо решение следующих задач:</w:t>
      </w:r>
    </w:p>
    <w:p w:rsidR="00DF2C46" w:rsidRDefault="00DF2C46" w:rsidP="002C0A75">
      <w:pPr>
        <w:pStyle w:val="ab"/>
        <w:widowControl w:val="0"/>
        <w:numPr>
          <w:ilvl w:val="0"/>
          <w:numId w:val="22"/>
        </w:numPr>
        <w:tabs>
          <w:tab w:val="left" w:pos="1134"/>
        </w:tabs>
        <w:ind w:left="284" w:right="-284" w:firstLine="567"/>
        <w:jc w:val="both"/>
        <w:outlineLvl w:val="4"/>
      </w:pPr>
      <w:r>
        <w:t>П</w:t>
      </w:r>
      <w:r w:rsidRPr="00665FEB">
        <w:t>овышение уровня туристского потенциала муниципального  образования «Нукутский район»;</w:t>
      </w:r>
    </w:p>
    <w:p w:rsidR="00DF2C46" w:rsidRDefault="00DF2C46" w:rsidP="002C0A75">
      <w:pPr>
        <w:pStyle w:val="ab"/>
        <w:widowControl w:val="0"/>
        <w:numPr>
          <w:ilvl w:val="0"/>
          <w:numId w:val="22"/>
        </w:numPr>
        <w:tabs>
          <w:tab w:val="left" w:pos="1134"/>
        </w:tabs>
        <w:ind w:left="284" w:right="-284" w:firstLine="567"/>
        <w:jc w:val="both"/>
        <w:outlineLvl w:val="4"/>
      </w:pPr>
      <w:r>
        <w:t>С</w:t>
      </w:r>
      <w:r w:rsidRPr="00665FEB">
        <w:t>оздание и повышение качества  туристических услуг</w:t>
      </w:r>
      <w:r>
        <w:t>.</w:t>
      </w:r>
    </w:p>
    <w:p w:rsidR="00FA1C95" w:rsidRPr="00836B3C" w:rsidRDefault="00FA1C95" w:rsidP="00BA49BD">
      <w:pPr>
        <w:ind w:left="284" w:right="-284" w:firstLine="567"/>
      </w:pPr>
      <w:r w:rsidRPr="00836B3C">
        <w:t xml:space="preserve">Сроки реализации </w:t>
      </w:r>
      <w:r w:rsidR="002C14FB">
        <w:t>П</w:t>
      </w:r>
      <w:r w:rsidRPr="00836B3C">
        <w:t>одпрограммы</w:t>
      </w:r>
      <w:r w:rsidR="002C14FB">
        <w:t xml:space="preserve"> 3</w:t>
      </w:r>
      <w:r w:rsidRPr="00836B3C">
        <w:t>: 2019 - 2023 годы.</w:t>
      </w:r>
    </w:p>
    <w:p w:rsidR="00FA1C95" w:rsidRPr="003703EB" w:rsidRDefault="00FA1C95" w:rsidP="00BA49BD">
      <w:pPr>
        <w:ind w:left="284" w:right="-284"/>
        <w:rPr>
          <w:highlight w:val="yellow"/>
        </w:rPr>
      </w:pPr>
    </w:p>
    <w:p w:rsidR="00FA1C95" w:rsidRPr="00C17ECD" w:rsidRDefault="0070574B" w:rsidP="00BA49BD">
      <w:pPr>
        <w:tabs>
          <w:tab w:val="left" w:pos="426"/>
        </w:tabs>
        <w:ind w:left="284" w:right="-284"/>
        <w:jc w:val="center"/>
      </w:pPr>
      <w:r>
        <w:t xml:space="preserve">3.3. </w:t>
      </w:r>
      <w:r w:rsidR="00FA1C95" w:rsidRPr="00C17ECD">
        <w:t xml:space="preserve">ПЛАНИРУЕМЫЕ РЕЗУЛЬТАТЫ РЕАЛИЗАЦИИ ПОДПРОГРАММЫ </w:t>
      </w:r>
      <w:r>
        <w:t>3</w:t>
      </w:r>
    </w:p>
    <w:p w:rsidR="00FA1C95" w:rsidRPr="00C17ECD" w:rsidRDefault="00FA1C95" w:rsidP="00BA49BD">
      <w:pPr>
        <w:ind w:left="284" w:right="-284"/>
      </w:pPr>
    </w:p>
    <w:p w:rsidR="00FA1C95" w:rsidRPr="00C17ECD" w:rsidRDefault="00FA1C95" w:rsidP="00BA49BD">
      <w:pPr>
        <w:ind w:left="284" w:right="-284" w:firstLine="567"/>
        <w:jc w:val="both"/>
      </w:pPr>
      <w:r w:rsidRPr="00C17ECD">
        <w:t xml:space="preserve">Планируемые результаты реализации Подпрограммы </w:t>
      </w:r>
      <w:r w:rsidR="0070574B">
        <w:t>3</w:t>
      </w:r>
      <w:r w:rsidRPr="00C17ECD">
        <w:t xml:space="preserve"> представлены с указанием количественных и качественных целевых показателей в приложении № </w:t>
      </w:r>
      <w:r>
        <w:t>6</w:t>
      </w:r>
      <w:r w:rsidRPr="00C17ECD">
        <w:t xml:space="preserve"> к Программе.</w:t>
      </w:r>
    </w:p>
    <w:p w:rsidR="00FA1C95" w:rsidRPr="00C17ECD" w:rsidRDefault="00FA1C95" w:rsidP="00BA49BD">
      <w:pPr>
        <w:ind w:left="284" w:right="-284"/>
      </w:pPr>
    </w:p>
    <w:p w:rsidR="00FA1C95" w:rsidRPr="00EB7DBE" w:rsidRDefault="0070574B" w:rsidP="00BA49BD">
      <w:pPr>
        <w:tabs>
          <w:tab w:val="left" w:pos="426"/>
        </w:tabs>
        <w:ind w:left="284" w:right="-284"/>
        <w:jc w:val="center"/>
      </w:pPr>
      <w:r w:rsidRPr="00EB7DBE">
        <w:t xml:space="preserve">3.4. </w:t>
      </w:r>
      <w:r w:rsidR="00FA1C95" w:rsidRPr="00EB7DBE">
        <w:t>ПЕРЕЧЕНЬ ОСНОВНЫХ МЕР</w:t>
      </w:r>
      <w:r w:rsidRPr="00EB7DBE">
        <w:t>ОПРИЯТИЙ ПОДПРОГРАММЫ 3</w:t>
      </w:r>
    </w:p>
    <w:p w:rsidR="00FA1C95" w:rsidRPr="00EB7DBE" w:rsidRDefault="00FA1C95" w:rsidP="00BA49BD">
      <w:pPr>
        <w:ind w:left="284" w:right="-284"/>
      </w:pPr>
    </w:p>
    <w:p w:rsidR="00FA1C95" w:rsidRPr="00EB7DBE" w:rsidRDefault="00FA1C95" w:rsidP="00BA49BD">
      <w:pPr>
        <w:ind w:left="284" w:right="-284" w:firstLine="539"/>
        <w:jc w:val="both"/>
      </w:pPr>
      <w:r w:rsidRPr="00EB7DBE">
        <w:t xml:space="preserve">Для решения каждой конкретной задачи Подпрограммы </w:t>
      </w:r>
      <w:r w:rsidR="002C14FB">
        <w:t xml:space="preserve">3 </w:t>
      </w:r>
      <w:r w:rsidRPr="00EB7DBE">
        <w:t>выделены основные мероприятия:</w:t>
      </w:r>
    </w:p>
    <w:p w:rsidR="00FA1C95" w:rsidRPr="00EB7DBE" w:rsidRDefault="00DF2C46" w:rsidP="002C0A75">
      <w:pPr>
        <w:numPr>
          <w:ilvl w:val="0"/>
          <w:numId w:val="23"/>
        </w:numPr>
        <w:tabs>
          <w:tab w:val="left" w:pos="1134"/>
        </w:tabs>
        <w:ind w:left="284" w:right="-284" w:firstLine="567"/>
        <w:jc w:val="both"/>
      </w:pPr>
      <w:r w:rsidRPr="00EB7DBE">
        <w:t>Разработка фирменного стиля  и изготовление  сувенирной продукции</w:t>
      </w:r>
      <w:r w:rsidR="00EB7DBE">
        <w:t>;</w:t>
      </w:r>
    </w:p>
    <w:p w:rsidR="00FA1C95" w:rsidRPr="00EB7DBE" w:rsidRDefault="00DF2C46" w:rsidP="002C0A75">
      <w:pPr>
        <w:numPr>
          <w:ilvl w:val="0"/>
          <w:numId w:val="23"/>
        </w:numPr>
        <w:tabs>
          <w:tab w:val="left" w:pos="1134"/>
        </w:tabs>
        <w:ind w:left="284" w:right="-284" w:firstLine="567"/>
        <w:jc w:val="both"/>
      </w:pPr>
      <w:r w:rsidRPr="00EB7DBE">
        <w:t>Изготовление и установка объектов туристской навигации, туристических достопримечательностей</w:t>
      </w:r>
      <w:r w:rsidR="00FA1C95" w:rsidRPr="00EB7DBE">
        <w:t>.</w:t>
      </w:r>
    </w:p>
    <w:p w:rsidR="00DF2C46" w:rsidRDefault="00DF2C46" w:rsidP="00BA49BD">
      <w:pPr>
        <w:ind w:left="284" w:right="-284"/>
        <w:jc w:val="right"/>
      </w:pPr>
    </w:p>
    <w:p w:rsidR="00DF2C46" w:rsidRDefault="00DF2C46" w:rsidP="00BA49BD">
      <w:pPr>
        <w:ind w:left="284" w:right="-284"/>
        <w:jc w:val="right"/>
      </w:pPr>
    </w:p>
    <w:p w:rsidR="00DF2C46" w:rsidRDefault="00DF2C46" w:rsidP="00BA49BD">
      <w:pPr>
        <w:ind w:left="284" w:right="-284"/>
        <w:jc w:val="right"/>
      </w:pPr>
    </w:p>
    <w:p w:rsidR="00DF2C46" w:rsidRDefault="00DF2C46" w:rsidP="00BA49BD">
      <w:pPr>
        <w:ind w:left="284" w:right="-284"/>
        <w:jc w:val="right"/>
      </w:pPr>
    </w:p>
    <w:p w:rsidR="00DF2C46" w:rsidRDefault="00DF2C46" w:rsidP="00BA49BD">
      <w:pPr>
        <w:ind w:left="284" w:right="-284"/>
        <w:jc w:val="right"/>
      </w:pPr>
    </w:p>
    <w:p w:rsidR="00DF2C46" w:rsidRDefault="00DF2C46" w:rsidP="00BA49BD">
      <w:pPr>
        <w:ind w:left="284" w:right="-284"/>
        <w:jc w:val="right"/>
      </w:pPr>
    </w:p>
    <w:p w:rsidR="00DF2C46" w:rsidRDefault="00DF2C46" w:rsidP="00BA49BD">
      <w:pPr>
        <w:ind w:left="284" w:right="-284"/>
        <w:jc w:val="right"/>
      </w:pPr>
    </w:p>
    <w:p w:rsidR="00DF2C46" w:rsidRDefault="00DF2C46" w:rsidP="00BA49BD">
      <w:pPr>
        <w:ind w:left="284" w:right="-284"/>
        <w:jc w:val="right"/>
      </w:pPr>
    </w:p>
    <w:p w:rsidR="00DF2C46" w:rsidRDefault="00DF2C46" w:rsidP="00BA49BD">
      <w:pPr>
        <w:ind w:left="284" w:right="-284"/>
        <w:jc w:val="right"/>
      </w:pPr>
    </w:p>
    <w:p w:rsidR="00DF2C46" w:rsidRDefault="00DF2C46" w:rsidP="00BA49BD">
      <w:pPr>
        <w:ind w:left="284" w:right="-284"/>
        <w:jc w:val="right"/>
      </w:pPr>
    </w:p>
    <w:p w:rsidR="00DF2C46" w:rsidRDefault="00DF2C46" w:rsidP="00BA49BD">
      <w:pPr>
        <w:ind w:left="284" w:right="-284"/>
        <w:jc w:val="right"/>
      </w:pPr>
    </w:p>
    <w:p w:rsidR="00DF2C46" w:rsidRDefault="00DF2C46" w:rsidP="00BA49BD">
      <w:pPr>
        <w:ind w:left="284" w:right="-284"/>
        <w:jc w:val="right"/>
      </w:pPr>
    </w:p>
    <w:p w:rsidR="00DF2C46" w:rsidRDefault="00DF2C46" w:rsidP="00BA49BD">
      <w:pPr>
        <w:ind w:left="284" w:right="-284"/>
        <w:jc w:val="right"/>
      </w:pPr>
    </w:p>
    <w:p w:rsidR="00DF2C46" w:rsidRDefault="00DF2C46" w:rsidP="00BA49BD">
      <w:pPr>
        <w:ind w:left="284" w:right="-284"/>
        <w:jc w:val="right"/>
      </w:pPr>
    </w:p>
    <w:p w:rsidR="00DF2C46" w:rsidRDefault="00DF2C46" w:rsidP="00BA49BD">
      <w:pPr>
        <w:ind w:left="284" w:right="-284"/>
        <w:jc w:val="right"/>
      </w:pPr>
    </w:p>
    <w:p w:rsidR="00FA1C95" w:rsidRPr="003703EB" w:rsidRDefault="00FA1C95" w:rsidP="00BA49BD">
      <w:pPr>
        <w:ind w:left="284" w:right="-284"/>
        <w:jc w:val="right"/>
      </w:pPr>
      <w:r w:rsidRPr="003703EB">
        <w:lastRenderedPageBreak/>
        <w:t xml:space="preserve">Приложение № </w:t>
      </w:r>
      <w:r w:rsidR="00DF2C46">
        <w:t>4</w:t>
      </w:r>
    </w:p>
    <w:p w:rsidR="00FA1C95" w:rsidRPr="003703EB" w:rsidRDefault="00FA1C95" w:rsidP="00BA49BD">
      <w:pPr>
        <w:ind w:left="284" w:right="-284"/>
        <w:jc w:val="right"/>
      </w:pPr>
      <w:r w:rsidRPr="003703EB">
        <w:t>к муниципальной программе</w:t>
      </w:r>
    </w:p>
    <w:p w:rsidR="00FA1C95" w:rsidRPr="003703EB" w:rsidRDefault="00FA1C95" w:rsidP="00BA49BD">
      <w:pPr>
        <w:ind w:left="284" w:right="-284"/>
        <w:jc w:val="right"/>
      </w:pPr>
      <w:r w:rsidRPr="003703EB">
        <w:t>«Экономическое развитие»</w:t>
      </w:r>
    </w:p>
    <w:p w:rsidR="00FA1C95" w:rsidRPr="003703EB" w:rsidRDefault="00FA1C95" w:rsidP="00BA49BD">
      <w:pPr>
        <w:ind w:left="284" w:right="-284"/>
        <w:jc w:val="right"/>
      </w:pPr>
    </w:p>
    <w:p w:rsidR="00FA1C95" w:rsidRPr="003703EB" w:rsidRDefault="00FA1C95" w:rsidP="00BA49BD">
      <w:pPr>
        <w:pStyle w:val="ConsPlusNormal"/>
        <w:ind w:left="284" w:right="-284"/>
        <w:jc w:val="center"/>
        <w:rPr>
          <w:rFonts w:ascii="Times New Roman" w:hAnsi="Times New Roman" w:cs="Times New Roman"/>
          <w:sz w:val="24"/>
          <w:szCs w:val="24"/>
        </w:rPr>
      </w:pPr>
      <w:r w:rsidRPr="003703EB">
        <w:rPr>
          <w:rFonts w:ascii="Times New Roman" w:hAnsi="Times New Roman" w:cs="Times New Roman"/>
          <w:sz w:val="24"/>
          <w:szCs w:val="24"/>
        </w:rPr>
        <w:t xml:space="preserve">ПАСПОРТ ПОДПРОГРАММЫ </w:t>
      </w:r>
      <w:r w:rsidR="00DF2C46">
        <w:rPr>
          <w:rFonts w:ascii="Times New Roman" w:hAnsi="Times New Roman" w:cs="Times New Roman"/>
          <w:sz w:val="24"/>
          <w:szCs w:val="24"/>
        </w:rPr>
        <w:t>4</w:t>
      </w:r>
    </w:p>
    <w:p w:rsidR="00FA1C95" w:rsidRPr="003703EB" w:rsidRDefault="00FA1C95" w:rsidP="00BA49BD">
      <w:pPr>
        <w:pStyle w:val="ConsPlusNormal"/>
        <w:ind w:left="284" w:right="-284"/>
        <w:jc w:val="center"/>
        <w:rPr>
          <w:rFonts w:ascii="Times New Roman" w:hAnsi="Times New Roman" w:cs="Times New Roman"/>
          <w:sz w:val="24"/>
          <w:szCs w:val="24"/>
        </w:rPr>
      </w:pPr>
      <w:r w:rsidRPr="003703EB">
        <w:rPr>
          <w:rFonts w:ascii="Times New Roman" w:hAnsi="Times New Roman" w:cs="Times New Roman"/>
          <w:sz w:val="24"/>
          <w:szCs w:val="24"/>
        </w:rPr>
        <w:t xml:space="preserve">МУНИЦИПАЛЬНОЙ ПРОГРАММЫ </w:t>
      </w:r>
    </w:p>
    <w:p w:rsidR="00FA1C95" w:rsidRPr="003703EB" w:rsidRDefault="00FA1C95" w:rsidP="00FA1C95">
      <w:pPr>
        <w:pStyle w:val="ConsPlusNormal"/>
        <w:jc w:val="both"/>
        <w:rPr>
          <w:highlight w:val="yellow"/>
        </w:rPr>
      </w:pPr>
    </w:p>
    <w:tbl>
      <w:tblPr>
        <w:tblW w:w="99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1356"/>
        <w:gridCol w:w="1276"/>
        <w:gridCol w:w="1275"/>
        <w:gridCol w:w="1276"/>
        <w:gridCol w:w="1276"/>
        <w:gridCol w:w="1133"/>
      </w:tblGrid>
      <w:tr w:rsidR="00FA1C95" w:rsidRPr="003703EB" w:rsidTr="00BA49BD">
        <w:trPr>
          <w:trHeight w:val="512"/>
        </w:trPr>
        <w:tc>
          <w:tcPr>
            <w:tcW w:w="2330" w:type="dxa"/>
            <w:vAlign w:val="center"/>
          </w:tcPr>
          <w:p w:rsidR="00FA1C95" w:rsidRPr="003703EB" w:rsidRDefault="00FA1C95" w:rsidP="000129D5">
            <w:pPr>
              <w:pStyle w:val="ConsPlusNormal"/>
              <w:jc w:val="both"/>
              <w:rPr>
                <w:rFonts w:ascii="Times New Roman" w:hAnsi="Times New Roman" w:cs="Times New Roman"/>
                <w:sz w:val="24"/>
                <w:szCs w:val="24"/>
              </w:rPr>
            </w:pPr>
            <w:r w:rsidRPr="003703EB">
              <w:rPr>
                <w:rFonts w:ascii="Times New Roman" w:hAnsi="Times New Roman" w:cs="Times New Roman"/>
                <w:sz w:val="24"/>
                <w:szCs w:val="24"/>
              </w:rPr>
              <w:t>Наименование подпрограммы</w:t>
            </w:r>
          </w:p>
        </w:tc>
        <w:tc>
          <w:tcPr>
            <w:tcW w:w="7592" w:type="dxa"/>
            <w:gridSpan w:val="6"/>
            <w:vAlign w:val="center"/>
          </w:tcPr>
          <w:p w:rsidR="00FA1C95" w:rsidRPr="003703EB" w:rsidRDefault="00BB140F" w:rsidP="000129D5">
            <w:pPr>
              <w:pStyle w:val="ConsPlusNormal"/>
              <w:jc w:val="both"/>
              <w:rPr>
                <w:rFonts w:ascii="Times New Roman" w:hAnsi="Times New Roman" w:cs="Times New Roman"/>
                <w:sz w:val="24"/>
                <w:szCs w:val="24"/>
              </w:rPr>
            </w:pPr>
            <w:r>
              <w:rPr>
                <w:rFonts w:ascii="Times New Roman" w:hAnsi="Times New Roman" w:cs="Times New Roman"/>
                <w:sz w:val="24"/>
                <w:szCs w:val="24"/>
              </w:rPr>
              <w:t>Охрана труда</w:t>
            </w:r>
            <w:r w:rsidR="00FA1C95" w:rsidRPr="003703EB">
              <w:rPr>
                <w:rFonts w:ascii="Times New Roman" w:hAnsi="Times New Roman" w:cs="Times New Roman"/>
                <w:sz w:val="24"/>
                <w:szCs w:val="24"/>
              </w:rPr>
              <w:t xml:space="preserve"> (далее – Подпрограмма</w:t>
            </w:r>
            <w:r w:rsidR="00B06DCA">
              <w:rPr>
                <w:rFonts w:ascii="Times New Roman" w:hAnsi="Times New Roman" w:cs="Times New Roman"/>
                <w:sz w:val="24"/>
                <w:szCs w:val="24"/>
              </w:rPr>
              <w:t xml:space="preserve"> 4</w:t>
            </w:r>
            <w:r w:rsidR="00FA1C95" w:rsidRPr="003703EB">
              <w:rPr>
                <w:rFonts w:ascii="Times New Roman" w:hAnsi="Times New Roman" w:cs="Times New Roman"/>
                <w:sz w:val="24"/>
                <w:szCs w:val="24"/>
              </w:rPr>
              <w:t>)</w:t>
            </w:r>
          </w:p>
        </w:tc>
      </w:tr>
      <w:tr w:rsidR="00FA1C95" w:rsidRPr="003703EB" w:rsidTr="00BA49BD">
        <w:tc>
          <w:tcPr>
            <w:tcW w:w="2330" w:type="dxa"/>
            <w:vAlign w:val="center"/>
          </w:tcPr>
          <w:p w:rsidR="00FA1C95" w:rsidRPr="003703EB" w:rsidRDefault="00FA1C95" w:rsidP="000129D5">
            <w:pPr>
              <w:pStyle w:val="ConsPlusNormal"/>
              <w:jc w:val="both"/>
              <w:rPr>
                <w:rFonts w:ascii="Times New Roman" w:hAnsi="Times New Roman" w:cs="Times New Roman"/>
                <w:sz w:val="24"/>
                <w:szCs w:val="24"/>
              </w:rPr>
            </w:pPr>
            <w:r w:rsidRPr="003703EB">
              <w:rPr>
                <w:rFonts w:ascii="Times New Roman" w:hAnsi="Times New Roman" w:cs="Times New Roman"/>
                <w:sz w:val="24"/>
                <w:szCs w:val="24"/>
              </w:rPr>
              <w:t>Цель подпрограммы</w:t>
            </w:r>
          </w:p>
        </w:tc>
        <w:tc>
          <w:tcPr>
            <w:tcW w:w="7592" w:type="dxa"/>
            <w:gridSpan w:val="6"/>
            <w:vAlign w:val="center"/>
          </w:tcPr>
          <w:p w:rsidR="00FA1C95" w:rsidRPr="003703EB" w:rsidRDefault="00C877BC" w:rsidP="000129D5">
            <w:pPr>
              <w:widowControl w:val="0"/>
              <w:autoSpaceDE w:val="0"/>
              <w:autoSpaceDN w:val="0"/>
              <w:adjustRightInd w:val="0"/>
              <w:jc w:val="both"/>
            </w:pPr>
            <w:r w:rsidRPr="00263510">
              <w:t>Улучшение условий и охраны труда</w:t>
            </w:r>
          </w:p>
        </w:tc>
      </w:tr>
      <w:tr w:rsidR="00FA1C95" w:rsidRPr="00282DDA" w:rsidTr="002D4C65">
        <w:trPr>
          <w:trHeight w:val="1667"/>
        </w:trPr>
        <w:tc>
          <w:tcPr>
            <w:tcW w:w="2330" w:type="dxa"/>
            <w:vAlign w:val="center"/>
          </w:tcPr>
          <w:p w:rsidR="00FA1C95" w:rsidRPr="002D4C65" w:rsidRDefault="00FA1C95" w:rsidP="000129D5">
            <w:pPr>
              <w:pStyle w:val="ConsPlusNormal"/>
              <w:jc w:val="both"/>
              <w:rPr>
                <w:rFonts w:ascii="Times New Roman" w:hAnsi="Times New Roman" w:cs="Times New Roman"/>
                <w:sz w:val="24"/>
                <w:szCs w:val="24"/>
              </w:rPr>
            </w:pPr>
            <w:r w:rsidRPr="002D4C65">
              <w:rPr>
                <w:rFonts w:ascii="Times New Roman" w:hAnsi="Times New Roman" w:cs="Times New Roman"/>
                <w:sz w:val="24"/>
                <w:szCs w:val="24"/>
              </w:rPr>
              <w:t>Задачи подпрограммы</w:t>
            </w:r>
          </w:p>
        </w:tc>
        <w:tc>
          <w:tcPr>
            <w:tcW w:w="7592" w:type="dxa"/>
            <w:gridSpan w:val="6"/>
            <w:vAlign w:val="center"/>
          </w:tcPr>
          <w:p w:rsidR="00A46E43" w:rsidRPr="00CC630D" w:rsidRDefault="00A46E43" w:rsidP="002C0A75">
            <w:pPr>
              <w:widowControl w:val="0"/>
              <w:numPr>
                <w:ilvl w:val="0"/>
                <w:numId w:val="20"/>
              </w:numPr>
              <w:tabs>
                <w:tab w:val="clear" w:pos="501"/>
                <w:tab w:val="left" w:pos="106"/>
                <w:tab w:val="num" w:pos="302"/>
              </w:tabs>
              <w:ind w:left="18" w:firstLine="0"/>
              <w:contextualSpacing/>
              <w:jc w:val="both"/>
              <w:outlineLvl w:val="4"/>
            </w:pPr>
            <w:r w:rsidRPr="00CC630D">
              <w:t>Снижение уровня производственного травматизма;</w:t>
            </w:r>
          </w:p>
          <w:p w:rsidR="00B05DBD" w:rsidRPr="00CC630D" w:rsidRDefault="00B05DBD" w:rsidP="002C0A75">
            <w:pPr>
              <w:widowControl w:val="0"/>
              <w:numPr>
                <w:ilvl w:val="0"/>
                <w:numId w:val="20"/>
              </w:numPr>
              <w:tabs>
                <w:tab w:val="clear" w:pos="501"/>
                <w:tab w:val="left" w:pos="106"/>
                <w:tab w:val="num" w:pos="302"/>
              </w:tabs>
              <w:ind w:left="18" w:firstLine="0"/>
              <w:contextualSpacing/>
              <w:jc w:val="both"/>
              <w:outlineLvl w:val="4"/>
            </w:pPr>
            <w:r w:rsidRPr="00CC630D">
              <w:t>Привлечение внимания к вопросам безопасности и охраны труда на рабочих местах;</w:t>
            </w:r>
          </w:p>
          <w:p w:rsidR="00A46E43" w:rsidRPr="00CC630D" w:rsidRDefault="00A46E43" w:rsidP="002C0A75">
            <w:pPr>
              <w:widowControl w:val="0"/>
              <w:numPr>
                <w:ilvl w:val="0"/>
                <w:numId w:val="20"/>
              </w:numPr>
              <w:tabs>
                <w:tab w:val="clear" w:pos="501"/>
                <w:tab w:val="left" w:pos="106"/>
                <w:tab w:val="num" w:pos="302"/>
              </w:tabs>
              <w:ind w:left="18" w:firstLine="0"/>
              <w:contextualSpacing/>
              <w:jc w:val="both"/>
              <w:outlineLvl w:val="4"/>
            </w:pPr>
            <w:r w:rsidRPr="00CC630D">
              <w:t>Информационное обеспечение и пропаганда охраны труда;</w:t>
            </w:r>
          </w:p>
          <w:p w:rsidR="00FA1C95" w:rsidRPr="00CC630D" w:rsidRDefault="002D4C65" w:rsidP="002C0A75">
            <w:pPr>
              <w:widowControl w:val="0"/>
              <w:numPr>
                <w:ilvl w:val="0"/>
                <w:numId w:val="20"/>
              </w:numPr>
              <w:tabs>
                <w:tab w:val="clear" w:pos="501"/>
                <w:tab w:val="left" w:pos="106"/>
                <w:tab w:val="num" w:pos="302"/>
              </w:tabs>
              <w:ind w:left="18" w:firstLine="0"/>
              <w:contextualSpacing/>
              <w:jc w:val="both"/>
              <w:outlineLvl w:val="4"/>
            </w:pPr>
            <w:r w:rsidRPr="00CC630D">
              <w:t>Оказание содействия специалистам по охране труда в получении профессиональной информации</w:t>
            </w:r>
            <w:r w:rsidR="00AA3985" w:rsidRPr="00CC630D">
              <w:t>;</w:t>
            </w:r>
          </w:p>
          <w:p w:rsidR="00AA3985" w:rsidRPr="00CC630D" w:rsidRDefault="001C71C2" w:rsidP="002C0A75">
            <w:pPr>
              <w:widowControl w:val="0"/>
              <w:numPr>
                <w:ilvl w:val="0"/>
                <w:numId w:val="20"/>
              </w:numPr>
              <w:tabs>
                <w:tab w:val="clear" w:pos="501"/>
                <w:tab w:val="left" w:pos="106"/>
                <w:tab w:val="num" w:pos="302"/>
              </w:tabs>
              <w:ind w:left="18" w:firstLine="0"/>
              <w:contextualSpacing/>
              <w:jc w:val="both"/>
              <w:outlineLvl w:val="4"/>
            </w:pPr>
            <w:r w:rsidRPr="00CC630D">
              <w:t>Обеспечение исполнения областных госу</w:t>
            </w:r>
            <w:r w:rsidR="00FE6F25" w:rsidRPr="00CC630D">
              <w:t>дарственных полномочий в сфере труда</w:t>
            </w:r>
          </w:p>
        </w:tc>
      </w:tr>
      <w:tr w:rsidR="00FA1C95" w:rsidRPr="00854211" w:rsidTr="00BA49BD">
        <w:tc>
          <w:tcPr>
            <w:tcW w:w="2330" w:type="dxa"/>
            <w:vAlign w:val="center"/>
          </w:tcPr>
          <w:p w:rsidR="00FA1C95" w:rsidRPr="00854211" w:rsidRDefault="00FA1C95" w:rsidP="000129D5">
            <w:pPr>
              <w:pStyle w:val="ConsPlusNormal"/>
              <w:jc w:val="both"/>
              <w:rPr>
                <w:rFonts w:ascii="Times New Roman" w:hAnsi="Times New Roman" w:cs="Times New Roman"/>
                <w:sz w:val="24"/>
                <w:szCs w:val="24"/>
              </w:rPr>
            </w:pPr>
            <w:r w:rsidRPr="00854211">
              <w:rPr>
                <w:rFonts w:ascii="Times New Roman" w:hAnsi="Times New Roman" w:cs="Times New Roman"/>
                <w:sz w:val="24"/>
                <w:szCs w:val="24"/>
              </w:rPr>
              <w:t>Ответственный исполнитель подпрограммы</w:t>
            </w:r>
          </w:p>
        </w:tc>
        <w:tc>
          <w:tcPr>
            <w:tcW w:w="7592" w:type="dxa"/>
            <w:gridSpan w:val="6"/>
            <w:vAlign w:val="center"/>
          </w:tcPr>
          <w:p w:rsidR="00FA1C95" w:rsidRPr="00854211" w:rsidRDefault="00FA1C95" w:rsidP="000129D5">
            <w:pPr>
              <w:pStyle w:val="ConsPlusNormal"/>
              <w:jc w:val="both"/>
              <w:rPr>
                <w:rFonts w:ascii="Times New Roman" w:hAnsi="Times New Roman" w:cs="Times New Roman"/>
                <w:sz w:val="24"/>
                <w:szCs w:val="24"/>
              </w:rPr>
            </w:pPr>
            <w:r w:rsidRPr="00854211">
              <w:rPr>
                <w:rFonts w:ascii="Times New Roman" w:hAnsi="Times New Roman" w:cs="Times New Roman"/>
                <w:sz w:val="24"/>
                <w:szCs w:val="24"/>
              </w:rPr>
              <w:t>Управление экономического развития и труда Администрации муниципального образования «Нукутский район»</w:t>
            </w:r>
          </w:p>
        </w:tc>
      </w:tr>
      <w:tr w:rsidR="00FA1C95" w:rsidRPr="00854211" w:rsidTr="00BA49BD">
        <w:tc>
          <w:tcPr>
            <w:tcW w:w="2330" w:type="dxa"/>
            <w:vAlign w:val="center"/>
          </w:tcPr>
          <w:p w:rsidR="00FA1C95" w:rsidRPr="00854211" w:rsidRDefault="00FA1C95" w:rsidP="000129D5">
            <w:pPr>
              <w:pStyle w:val="ConsPlusNormal"/>
              <w:jc w:val="both"/>
              <w:rPr>
                <w:rFonts w:ascii="Times New Roman" w:hAnsi="Times New Roman" w:cs="Times New Roman"/>
                <w:sz w:val="24"/>
                <w:szCs w:val="24"/>
              </w:rPr>
            </w:pPr>
            <w:r w:rsidRPr="00854211">
              <w:rPr>
                <w:rFonts w:ascii="Times New Roman" w:hAnsi="Times New Roman" w:cs="Times New Roman"/>
                <w:sz w:val="24"/>
                <w:szCs w:val="24"/>
              </w:rPr>
              <w:t>Соисполнители подпрограммы</w:t>
            </w:r>
          </w:p>
        </w:tc>
        <w:tc>
          <w:tcPr>
            <w:tcW w:w="7592" w:type="dxa"/>
            <w:gridSpan w:val="6"/>
            <w:vAlign w:val="center"/>
          </w:tcPr>
          <w:p w:rsidR="00FA1C95" w:rsidRPr="00854211" w:rsidRDefault="00FA1C95" w:rsidP="000129D5">
            <w:pPr>
              <w:pStyle w:val="ConsPlusNormal"/>
              <w:jc w:val="both"/>
              <w:rPr>
                <w:rFonts w:ascii="Times New Roman" w:hAnsi="Times New Roman" w:cs="Times New Roman"/>
                <w:sz w:val="24"/>
                <w:szCs w:val="24"/>
              </w:rPr>
            </w:pPr>
            <w:r w:rsidRPr="00854211">
              <w:rPr>
                <w:rFonts w:ascii="Times New Roman" w:hAnsi="Times New Roman" w:cs="Times New Roman"/>
                <w:sz w:val="24"/>
                <w:szCs w:val="24"/>
              </w:rPr>
              <w:t>-</w:t>
            </w:r>
          </w:p>
        </w:tc>
      </w:tr>
      <w:tr w:rsidR="00FA1C95" w:rsidRPr="00854211" w:rsidTr="00BA49BD">
        <w:tc>
          <w:tcPr>
            <w:tcW w:w="2330" w:type="dxa"/>
            <w:vAlign w:val="center"/>
          </w:tcPr>
          <w:p w:rsidR="00FA1C95" w:rsidRPr="00854211" w:rsidRDefault="00FA1C95" w:rsidP="000129D5">
            <w:pPr>
              <w:pStyle w:val="ConsPlusNormal"/>
              <w:jc w:val="both"/>
              <w:rPr>
                <w:rFonts w:ascii="Times New Roman" w:hAnsi="Times New Roman" w:cs="Times New Roman"/>
                <w:sz w:val="24"/>
                <w:szCs w:val="24"/>
              </w:rPr>
            </w:pPr>
            <w:r w:rsidRPr="00854211">
              <w:rPr>
                <w:rFonts w:ascii="Times New Roman" w:hAnsi="Times New Roman" w:cs="Times New Roman"/>
                <w:sz w:val="24"/>
                <w:szCs w:val="24"/>
              </w:rPr>
              <w:t>Сроки реализации подпрограммы</w:t>
            </w:r>
          </w:p>
        </w:tc>
        <w:tc>
          <w:tcPr>
            <w:tcW w:w="7592" w:type="dxa"/>
            <w:gridSpan w:val="6"/>
            <w:vAlign w:val="center"/>
          </w:tcPr>
          <w:p w:rsidR="00FA1C95" w:rsidRPr="00854211" w:rsidRDefault="00FA1C95" w:rsidP="000129D5">
            <w:pPr>
              <w:pStyle w:val="ConsPlusNormal"/>
              <w:jc w:val="both"/>
              <w:rPr>
                <w:rFonts w:ascii="Times New Roman" w:hAnsi="Times New Roman" w:cs="Times New Roman"/>
                <w:sz w:val="24"/>
                <w:szCs w:val="24"/>
              </w:rPr>
            </w:pPr>
            <w:r w:rsidRPr="00854211">
              <w:rPr>
                <w:rFonts w:ascii="Times New Roman" w:hAnsi="Times New Roman" w:cs="Times New Roman"/>
                <w:sz w:val="24"/>
                <w:szCs w:val="24"/>
              </w:rPr>
              <w:t>2019 - 2023 годы</w:t>
            </w:r>
          </w:p>
        </w:tc>
      </w:tr>
      <w:tr w:rsidR="00FA1C95" w:rsidRPr="00854211" w:rsidTr="008C7D5C">
        <w:trPr>
          <w:trHeight w:val="478"/>
        </w:trPr>
        <w:tc>
          <w:tcPr>
            <w:tcW w:w="2330" w:type="dxa"/>
            <w:vMerge w:val="restart"/>
            <w:vAlign w:val="center"/>
          </w:tcPr>
          <w:p w:rsidR="00FA1C95" w:rsidRPr="00854211" w:rsidRDefault="00FA1C95" w:rsidP="000129D5">
            <w:pPr>
              <w:pStyle w:val="ConsPlusNormal"/>
              <w:jc w:val="both"/>
              <w:rPr>
                <w:rFonts w:ascii="Times New Roman" w:hAnsi="Times New Roman" w:cs="Times New Roman"/>
                <w:sz w:val="24"/>
                <w:szCs w:val="24"/>
              </w:rPr>
            </w:pPr>
            <w:r w:rsidRPr="00854211">
              <w:rPr>
                <w:rFonts w:ascii="Times New Roman" w:hAnsi="Times New Roman" w:cs="Times New Roman"/>
                <w:sz w:val="24"/>
                <w:szCs w:val="24"/>
              </w:rPr>
              <w:t>Источники финансирования подпрограммы, в т.ч. по годам</w:t>
            </w:r>
          </w:p>
        </w:tc>
        <w:tc>
          <w:tcPr>
            <w:tcW w:w="7592" w:type="dxa"/>
            <w:gridSpan w:val="6"/>
            <w:vAlign w:val="center"/>
          </w:tcPr>
          <w:p w:rsidR="00FA1C95" w:rsidRPr="00854211" w:rsidRDefault="00FA1C95" w:rsidP="008C7D5C">
            <w:pPr>
              <w:pStyle w:val="ConsPlusNormal"/>
              <w:jc w:val="center"/>
              <w:rPr>
                <w:rFonts w:ascii="Times New Roman" w:hAnsi="Times New Roman" w:cs="Times New Roman"/>
                <w:sz w:val="24"/>
                <w:szCs w:val="24"/>
              </w:rPr>
            </w:pPr>
            <w:r w:rsidRPr="00854211">
              <w:rPr>
                <w:rFonts w:ascii="Times New Roman" w:hAnsi="Times New Roman" w:cs="Times New Roman"/>
                <w:sz w:val="24"/>
                <w:szCs w:val="24"/>
              </w:rPr>
              <w:t>Расходы (тыс. рублей)</w:t>
            </w:r>
          </w:p>
        </w:tc>
      </w:tr>
      <w:tr w:rsidR="00FA1C95" w:rsidRPr="00854211" w:rsidTr="008C7D5C">
        <w:trPr>
          <w:trHeight w:val="502"/>
        </w:trPr>
        <w:tc>
          <w:tcPr>
            <w:tcW w:w="2330" w:type="dxa"/>
            <w:vMerge/>
            <w:vAlign w:val="center"/>
          </w:tcPr>
          <w:p w:rsidR="00FA1C95" w:rsidRPr="00854211" w:rsidRDefault="00FA1C95" w:rsidP="000129D5">
            <w:pPr>
              <w:pStyle w:val="ConsPlusNormal"/>
              <w:jc w:val="both"/>
              <w:rPr>
                <w:rFonts w:ascii="Times New Roman" w:hAnsi="Times New Roman" w:cs="Times New Roman"/>
                <w:sz w:val="24"/>
                <w:szCs w:val="24"/>
              </w:rPr>
            </w:pPr>
          </w:p>
        </w:tc>
        <w:tc>
          <w:tcPr>
            <w:tcW w:w="1356" w:type="dxa"/>
            <w:vAlign w:val="center"/>
          </w:tcPr>
          <w:p w:rsidR="00FA1C95" w:rsidRPr="00854211" w:rsidRDefault="00FA1C95" w:rsidP="000129D5">
            <w:pPr>
              <w:pStyle w:val="ConsPlusNormal"/>
              <w:jc w:val="center"/>
              <w:rPr>
                <w:rFonts w:ascii="Times New Roman" w:hAnsi="Times New Roman" w:cs="Times New Roman"/>
                <w:sz w:val="24"/>
                <w:szCs w:val="24"/>
              </w:rPr>
            </w:pPr>
            <w:r w:rsidRPr="00854211">
              <w:rPr>
                <w:rFonts w:ascii="Times New Roman" w:hAnsi="Times New Roman" w:cs="Times New Roman"/>
                <w:sz w:val="24"/>
                <w:szCs w:val="24"/>
              </w:rPr>
              <w:t>Всего</w:t>
            </w:r>
          </w:p>
        </w:tc>
        <w:tc>
          <w:tcPr>
            <w:tcW w:w="1276" w:type="dxa"/>
            <w:vAlign w:val="center"/>
          </w:tcPr>
          <w:p w:rsidR="00FA1C95" w:rsidRPr="00854211" w:rsidRDefault="00FA1C95" w:rsidP="000129D5">
            <w:pPr>
              <w:jc w:val="center"/>
            </w:pPr>
            <w:r w:rsidRPr="00854211">
              <w:t>2019 год</w:t>
            </w:r>
          </w:p>
        </w:tc>
        <w:tc>
          <w:tcPr>
            <w:tcW w:w="1275" w:type="dxa"/>
            <w:vAlign w:val="center"/>
          </w:tcPr>
          <w:p w:rsidR="00FA1C95" w:rsidRPr="00854211" w:rsidRDefault="00FA1C95" w:rsidP="008C7D5C">
            <w:pPr>
              <w:jc w:val="center"/>
            </w:pPr>
            <w:r w:rsidRPr="00854211">
              <w:t>2020 год</w:t>
            </w:r>
          </w:p>
        </w:tc>
        <w:tc>
          <w:tcPr>
            <w:tcW w:w="1276" w:type="dxa"/>
            <w:vAlign w:val="center"/>
          </w:tcPr>
          <w:p w:rsidR="00FA1C95" w:rsidRPr="00854211" w:rsidRDefault="00FA1C95" w:rsidP="008C7D5C">
            <w:pPr>
              <w:jc w:val="center"/>
            </w:pPr>
            <w:r w:rsidRPr="00854211">
              <w:t>2021 год</w:t>
            </w:r>
          </w:p>
        </w:tc>
        <w:tc>
          <w:tcPr>
            <w:tcW w:w="1276" w:type="dxa"/>
            <w:vAlign w:val="center"/>
          </w:tcPr>
          <w:p w:rsidR="00FA1C95" w:rsidRPr="00854211" w:rsidRDefault="00FA1C95" w:rsidP="008C7D5C">
            <w:pPr>
              <w:jc w:val="center"/>
            </w:pPr>
            <w:r w:rsidRPr="00854211">
              <w:t>2022 год</w:t>
            </w:r>
          </w:p>
        </w:tc>
        <w:tc>
          <w:tcPr>
            <w:tcW w:w="1133" w:type="dxa"/>
            <w:vAlign w:val="center"/>
          </w:tcPr>
          <w:p w:rsidR="00FA1C95" w:rsidRPr="00854211" w:rsidRDefault="00FA1C95" w:rsidP="008C7D5C">
            <w:pPr>
              <w:jc w:val="center"/>
            </w:pPr>
            <w:r w:rsidRPr="00854211">
              <w:t>2023 год</w:t>
            </w:r>
          </w:p>
        </w:tc>
      </w:tr>
      <w:tr w:rsidR="00FA1C95" w:rsidRPr="00854211" w:rsidTr="00993C85">
        <w:trPr>
          <w:trHeight w:val="63"/>
        </w:trPr>
        <w:tc>
          <w:tcPr>
            <w:tcW w:w="2330" w:type="dxa"/>
            <w:vAlign w:val="center"/>
          </w:tcPr>
          <w:p w:rsidR="00FA1C95" w:rsidRPr="00854211" w:rsidRDefault="00FA1C95" w:rsidP="000129D5">
            <w:pPr>
              <w:pStyle w:val="ConsPlusNormal"/>
              <w:jc w:val="both"/>
              <w:rPr>
                <w:rFonts w:ascii="Times New Roman" w:hAnsi="Times New Roman" w:cs="Times New Roman"/>
                <w:sz w:val="24"/>
                <w:szCs w:val="24"/>
              </w:rPr>
            </w:pPr>
            <w:r w:rsidRPr="00854211">
              <w:rPr>
                <w:rFonts w:ascii="Times New Roman" w:hAnsi="Times New Roman" w:cs="Times New Roman"/>
                <w:sz w:val="24"/>
                <w:szCs w:val="24"/>
              </w:rPr>
              <w:t>Средства федерального бюджета</w:t>
            </w:r>
          </w:p>
        </w:tc>
        <w:tc>
          <w:tcPr>
            <w:tcW w:w="1356" w:type="dxa"/>
            <w:vAlign w:val="center"/>
          </w:tcPr>
          <w:p w:rsidR="00FA1C95" w:rsidRPr="00854211" w:rsidRDefault="00FA1C95" w:rsidP="000129D5">
            <w:pPr>
              <w:jc w:val="center"/>
            </w:pPr>
            <w:r w:rsidRPr="00854211">
              <w:t>0,0</w:t>
            </w:r>
          </w:p>
        </w:tc>
        <w:tc>
          <w:tcPr>
            <w:tcW w:w="1276" w:type="dxa"/>
            <w:vAlign w:val="center"/>
          </w:tcPr>
          <w:p w:rsidR="00FA1C95" w:rsidRPr="00854211" w:rsidRDefault="00FA1C95" w:rsidP="000129D5">
            <w:pPr>
              <w:jc w:val="center"/>
            </w:pPr>
            <w:r w:rsidRPr="00854211">
              <w:t>0,0</w:t>
            </w:r>
          </w:p>
        </w:tc>
        <w:tc>
          <w:tcPr>
            <w:tcW w:w="1275" w:type="dxa"/>
            <w:vAlign w:val="center"/>
          </w:tcPr>
          <w:p w:rsidR="00FA1C95" w:rsidRPr="00854211" w:rsidRDefault="00FA1C95" w:rsidP="000129D5">
            <w:pPr>
              <w:jc w:val="center"/>
            </w:pPr>
            <w:r w:rsidRPr="00854211">
              <w:t>0,0</w:t>
            </w:r>
          </w:p>
        </w:tc>
        <w:tc>
          <w:tcPr>
            <w:tcW w:w="1276" w:type="dxa"/>
            <w:vAlign w:val="center"/>
          </w:tcPr>
          <w:p w:rsidR="00FA1C95" w:rsidRPr="00854211" w:rsidRDefault="00FA1C95" w:rsidP="000129D5">
            <w:pPr>
              <w:jc w:val="center"/>
            </w:pPr>
            <w:r w:rsidRPr="00854211">
              <w:t>0,0</w:t>
            </w:r>
          </w:p>
        </w:tc>
        <w:tc>
          <w:tcPr>
            <w:tcW w:w="1276" w:type="dxa"/>
            <w:vAlign w:val="center"/>
          </w:tcPr>
          <w:p w:rsidR="00FA1C95" w:rsidRPr="00854211" w:rsidRDefault="00FA1C95" w:rsidP="000129D5">
            <w:pPr>
              <w:jc w:val="center"/>
            </w:pPr>
            <w:r w:rsidRPr="00854211">
              <w:t>0,0</w:t>
            </w:r>
          </w:p>
        </w:tc>
        <w:tc>
          <w:tcPr>
            <w:tcW w:w="1133" w:type="dxa"/>
            <w:vAlign w:val="center"/>
          </w:tcPr>
          <w:p w:rsidR="00FA1C95" w:rsidRPr="00854211" w:rsidRDefault="00FA1C95" w:rsidP="000129D5">
            <w:pPr>
              <w:jc w:val="center"/>
            </w:pPr>
            <w:r w:rsidRPr="00854211">
              <w:t>0,0</w:t>
            </w:r>
          </w:p>
        </w:tc>
      </w:tr>
      <w:tr w:rsidR="00B3678F" w:rsidRPr="00854211" w:rsidTr="00BA49BD">
        <w:trPr>
          <w:trHeight w:val="666"/>
        </w:trPr>
        <w:tc>
          <w:tcPr>
            <w:tcW w:w="2330" w:type="dxa"/>
            <w:vAlign w:val="center"/>
          </w:tcPr>
          <w:p w:rsidR="00B3678F" w:rsidRPr="00854211" w:rsidRDefault="00B3678F" w:rsidP="000129D5">
            <w:pPr>
              <w:pStyle w:val="ConsPlusNormal"/>
              <w:jc w:val="both"/>
              <w:rPr>
                <w:rFonts w:ascii="Times New Roman" w:hAnsi="Times New Roman" w:cs="Times New Roman"/>
                <w:sz w:val="24"/>
                <w:szCs w:val="24"/>
              </w:rPr>
            </w:pPr>
            <w:r w:rsidRPr="00854211">
              <w:rPr>
                <w:rFonts w:ascii="Times New Roman" w:hAnsi="Times New Roman" w:cs="Times New Roman"/>
                <w:sz w:val="24"/>
                <w:szCs w:val="24"/>
              </w:rPr>
              <w:t>Средства бюджета Иркутской области</w:t>
            </w:r>
          </w:p>
        </w:tc>
        <w:tc>
          <w:tcPr>
            <w:tcW w:w="1356" w:type="dxa"/>
            <w:vAlign w:val="center"/>
          </w:tcPr>
          <w:p w:rsidR="00B3678F" w:rsidRPr="00854211" w:rsidRDefault="00B3678F" w:rsidP="000129D5">
            <w:pPr>
              <w:jc w:val="center"/>
            </w:pPr>
            <w:r>
              <w:t>3 148,0</w:t>
            </w:r>
          </w:p>
        </w:tc>
        <w:tc>
          <w:tcPr>
            <w:tcW w:w="1276" w:type="dxa"/>
            <w:vAlign w:val="center"/>
          </w:tcPr>
          <w:p w:rsidR="00B3678F" w:rsidRPr="00854211" w:rsidRDefault="00B3678F" w:rsidP="000129D5">
            <w:pPr>
              <w:jc w:val="center"/>
            </w:pPr>
            <w:r>
              <w:t>629,6</w:t>
            </w:r>
          </w:p>
        </w:tc>
        <w:tc>
          <w:tcPr>
            <w:tcW w:w="1275" w:type="dxa"/>
            <w:vAlign w:val="center"/>
          </w:tcPr>
          <w:p w:rsidR="00B3678F" w:rsidRPr="00854211" w:rsidRDefault="00B3678F" w:rsidP="008E7F05">
            <w:pPr>
              <w:jc w:val="center"/>
            </w:pPr>
            <w:r>
              <w:t>629,6</w:t>
            </w:r>
          </w:p>
        </w:tc>
        <w:tc>
          <w:tcPr>
            <w:tcW w:w="1276" w:type="dxa"/>
            <w:vAlign w:val="center"/>
          </w:tcPr>
          <w:p w:rsidR="00B3678F" w:rsidRPr="00854211" w:rsidRDefault="00B3678F" w:rsidP="008E7F05">
            <w:pPr>
              <w:jc w:val="center"/>
            </w:pPr>
            <w:r>
              <w:t>629,6</w:t>
            </w:r>
          </w:p>
        </w:tc>
        <w:tc>
          <w:tcPr>
            <w:tcW w:w="1276" w:type="dxa"/>
            <w:vAlign w:val="center"/>
          </w:tcPr>
          <w:p w:rsidR="00B3678F" w:rsidRPr="00854211" w:rsidRDefault="00B3678F" w:rsidP="008E7F05">
            <w:pPr>
              <w:jc w:val="center"/>
            </w:pPr>
            <w:r>
              <w:t>629,6</w:t>
            </w:r>
          </w:p>
        </w:tc>
        <w:tc>
          <w:tcPr>
            <w:tcW w:w="1133" w:type="dxa"/>
            <w:vAlign w:val="center"/>
          </w:tcPr>
          <w:p w:rsidR="00B3678F" w:rsidRPr="00854211" w:rsidRDefault="00B3678F" w:rsidP="008E7F05">
            <w:pPr>
              <w:jc w:val="center"/>
            </w:pPr>
            <w:r>
              <w:t>629,6</w:t>
            </w:r>
          </w:p>
        </w:tc>
      </w:tr>
      <w:tr w:rsidR="00FA1C95" w:rsidRPr="00854211" w:rsidTr="00BA49BD">
        <w:trPr>
          <w:trHeight w:val="497"/>
        </w:trPr>
        <w:tc>
          <w:tcPr>
            <w:tcW w:w="2330" w:type="dxa"/>
            <w:vAlign w:val="center"/>
          </w:tcPr>
          <w:p w:rsidR="00FA1C95" w:rsidRPr="00854211" w:rsidRDefault="00FA1C95" w:rsidP="000129D5">
            <w:pPr>
              <w:pStyle w:val="ConsPlusNormal"/>
              <w:jc w:val="both"/>
              <w:rPr>
                <w:rFonts w:ascii="Times New Roman" w:hAnsi="Times New Roman" w:cs="Times New Roman"/>
                <w:sz w:val="24"/>
                <w:szCs w:val="24"/>
              </w:rPr>
            </w:pPr>
            <w:r w:rsidRPr="00854211">
              <w:rPr>
                <w:rFonts w:ascii="Times New Roman" w:hAnsi="Times New Roman" w:cs="Times New Roman"/>
                <w:sz w:val="24"/>
                <w:szCs w:val="24"/>
              </w:rPr>
              <w:t>Внебюджетные источники</w:t>
            </w:r>
          </w:p>
        </w:tc>
        <w:tc>
          <w:tcPr>
            <w:tcW w:w="1356" w:type="dxa"/>
            <w:vAlign w:val="center"/>
          </w:tcPr>
          <w:p w:rsidR="00FA1C95" w:rsidRPr="00854211" w:rsidRDefault="00FA1C95" w:rsidP="000129D5">
            <w:pPr>
              <w:jc w:val="center"/>
            </w:pPr>
            <w:r w:rsidRPr="00854211">
              <w:t>0,0</w:t>
            </w:r>
          </w:p>
        </w:tc>
        <w:tc>
          <w:tcPr>
            <w:tcW w:w="1276" w:type="dxa"/>
            <w:vAlign w:val="center"/>
          </w:tcPr>
          <w:p w:rsidR="00FA1C95" w:rsidRPr="00854211" w:rsidRDefault="00FA1C95" w:rsidP="000129D5">
            <w:pPr>
              <w:jc w:val="center"/>
            </w:pPr>
            <w:r w:rsidRPr="00854211">
              <w:t>0,0</w:t>
            </w:r>
          </w:p>
        </w:tc>
        <w:tc>
          <w:tcPr>
            <w:tcW w:w="1275" w:type="dxa"/>
            <w:vAlign w:val="center"/>
          </w:tcPr>
          <w:p w:rsidR="00FA1C95" w:rsidRPr="00854211" w:rsidRDefault="00FA1C95" w:rsidP="000129D5">
            <w:pPr>
              <w:jc w:val="center"/>
            </w:pPr>
            <w:r w:rsidRPr="00854211">
              <w:t>0,0</w:t>
            </w:r>
          </w:p>
        </w:tc>
        <w:tc>
          <w:tcPr>
            <w:tcW w:w="1276" w:type="dxa"/>
            <w:vAlign w:val="center"/>
          </w:tcPr>
          <w:p w:rsidR="00FA1C95" w:rsidRPr="00854211" w:rsidRDefault="00FA1C95" w:rsidP="000129D5">
            <w:pPr>
              <w:jc w:val="center"/>
            </w:pPr>
            <w:r w:rsidRPr="00854211">
              <w:t>0,0</w:t>
            </w:r>
          </w:p>
        </w:tc>
        <w:tc>
          <w:tcPr>
            <w:tcW w:w="1276" w:type="dxa"/>
            <w:vAlign w:val="center"/>
          </w:tcPr>
          <w:p w:rsidR="00FA1C95" w:rsidRPr="00854211" w:rsidRDefault="00FA1C95" w:rsidP="000129D5">
            <w:pPr>
              <w:jc w:val="center"/>
            </w:pPr>
            <w:r w:rsidRPr="00854211">
              <w:t>0,0</w:t>
            </w:r>
          </w:p>
        </w:tc>
        <w:tc>
          <w:tcPr>
            <w:tcW w:w="1133" w:type="dxa"/>
            <w:vAlign w:val="center"/>
          </w:tcPr>
          <w:p w:rsidR="00FA1C95" w:rsidRPr="00854211" w:rsidRDefault="00FA1C95" w:rsidP="000129D5">
            <w:pPr>
              <w:jc w:val="center"/>
            </w:pPr>
            <w:r w:rsidRPr="00854211">
              <w:t>0,0</w:t>
            </w:r>
          </w:p>
        </w:tc>
      </w:tr>
      <w:tr w:rsidR="00854211" w:rsidRPr="00854211" w:rsidTr="00BA49BD">
        <w:tc>
          <w:tcPr>
            <w:tcW w:w="2330" w:type="dxa"/>
            <w:vAlign w:val="center"/>
          </w:tcPr>
          <w:p w:rsidR="00854211" w:rsidRPr="00854211" w:rsidRDefault="00854211" w:rsidP="000129D5">
            <w:pPr>
              <w:pStyle w:val="ConsPlusNormal"/>
              <w:jc w:val="both"/>
              <w:rPr>
                <w:rFonts w:ascii="Times New Roman" w:hAnsi="Times New Roman" w:cs="Times New Roman"/>
                <w:sz w:val="24"/>
                <w:szCs w:val="24"/>
              </w:rPr>
            </w:pPr>
            <w:r w:rsidRPr="00854211">
              <w:rPr>
                <w:rFonts w:ascii="Times New Roman" w:hAnsi="Times New Roman" w:cs="Times New Roman"/>
                <w:sz w:val="24"/>
                <w:szCs w:val="24"/>
              </w:rPr>
              <w:t>Средства бюджета МО «Нукутский район»</w:t>
            </w:r>
          </w:p>
        </w:tc>
        <w:tc>
          <w:tcPr>
            <w:tcW w:w="1356" w:type="dxa"/>
            <w:vAlign w:val="center"/>
          </w:tcPr>
          <w:p w:rsidR="00854211" w:rsidRPr="00854211" w:rsidRDefault="00854211" w:rsidP="00B3678F">
            <w:pPr>
              <w:jc w:val="center"/>
            </w:pPr>
            <w:r w:rsidRPr="00854211">
              <w:t>50,0</w:t>
            </w:r>
          </w:p>
        </w:tc>
        <w:tc>
          <w:tcPr>
            <w:tcW w:w="1276" w:type="dxa"/>
            <w:vAlign w:val="center"/>
          </w:tcPr>
          <w:p w:rsidR="00854211" w:rsidRPr="00854211" w:rsidRDefault="00854211" w:rsidP="00B3678F">
            <w:pPr>
              <w:jc w:val="center"/>
            </w:pPr>
            <w:r w:rsidRPr="00854211">
              <w:t>10,0</w:t>
            </w:r>
          </w:p>
        </w:tc>
        <w:tc>
          <w:tcPr>
            <w:tcW w:w="1275" w:type="dxa"/>
            <w:vAlign w:val="center"/>
          </w:tcPr>
          <w:p w:rsidR="00854211" w:rsidRPr="00854211" w:rsidRDefault="00854211" w:rsidP="00B3678F">
            <w:pPr>
              <w:jc w:val="center"/>
            </w:pPr>
            <w:r w:rsidRPr="00854211">
              <w:t>10,0</w:t>
            </w:r>
          </w:p>
        </w:tc>
        <w:tc>
          <w:tcPr>
            <w:tcW w:w="1276" w:type="dxa"/>
            <w:vAlign w:val="center"/>
          </w:tcPr>
          <w:p w:rsidR="00854211" w:rsidRPr="00854211" w:rsidRDefault="00854211" w:rsidP="00B3678F">
            <w:pPr>
              <w:jc w:val="center"/>
            </w:pPr>
            <w:r w:rsidRPr="00854211">
              <w:t>10,0</w:t>
            </w:r>
          </w:p>
        </w:tc>
        <w:tc>
          <w:tcPr>
            <w:tcW w:w="1276" w:type="dxa"/>
            <w:vAlign w:val="center"/>
          </w:tcPr>
          <w:p w:rsidR="00854211" w:rsidRPr="00854211" w:rsidRDefault="00854211" w:rsidP="00B3678F">
            <w:pPr>
              <w:jc w:val="center"/>
            </w:pPr>
            <w:r w:rsidRPr="00854211">
              <w:t>10,0</w:t>
            </w:r>
          </w:p>
        </w:tc>
        <w:tc>
          <w:tcPr>
            <w:tcW w:w="1133" w:type="dxa"/>
            <w:vAlign w:val="center"/>
          </w:tcPr>
          <w:p w:rsidR="00854211" w:rsidRPr="00854211" w:rsidRDefault="00854211" w:rsidP="00B3678F">
            <w:pPr>
              <w:jc w:val="center"/>
            </w:pPr>
            <w:r w:rsidRPr="00854211">
              <w:t>10,0</w:t>
            </w:r>
          </w:p>
        </w:tc>
      </w:tr>
      <w:tr w:rsidR="00854211" w:rsidRPr="00854211" w:rsidTr="00BA49BD">
        <w:tc>
          <w:tcPr>
            <w:tcW w:w="2330" w:type="dxa"/>
            <w:vAlign w:val="center"/>
          </w:tcPr>
          <w:p w:rsidR="00854211" w:rsidRPr="00854211" w:rsidRDefault="00854211" w:rsidP="000129D5">
            <w:pPr>
              <w:pStyle w:val="ConsPlusNormal"/>
              <w:jc w:val="both"/>
              <w:rPr>
                <w:rFonts w:ascii="Times New Roman" w:hAnsi="Times New Roman" w:cs="Times New Roman"/>
                <w:sz w:val="24"/>
                <w:szCs w:val="24"/>
              </w:rPr>
            </w:pPr>
            <w:r w:rsidRPr="00854211">
              <w:rPr>
                <w:rFonts w:ascii="Times New Roman" w:hAnsi="Times New Roman" w:cs="Times New Roman"/>
                <w:sz w:val="24"/>
                <w:szCs w:val="24"/>
              </w:rPr>
              <w:t>Итого</w:t>
            </w:r>
          </w:p>
        </w:tc>
        <w:tc>
          <w:tcPr>
            <w:tcW w:w="1356" w:type="dxa"/>
            <w:vAlign w:val="center"/>
          </w:tcPr>
          <w:p w:rsidR="00854211" w:rsidRPr="00854211" w:rsidRDefault="00B3678F" w:rsidP="000129D5">
            <w:pPr>
              <w:jc w:val="center"/>
            </w:pPr>
            <w:r>
              <w:t>3 198,0</w:t>
            </w:r>
          </w:p>
        </w:tc>
        <w:tc>
          <w:tcPr>
            <w:tcW w:w="1276" w:type="dxa"/>
            <w:vAlign w:val="center"/>
          </w:tcPr>
          <w:p w:rsidR="00854211" w:rsidRPr="00854211" w:rsidRDefault="00B3678F" w:rsidP="000129D5">
            <w:pPr>
              <w:jc w:val="center"/>
            </w:pPr>
            <w:r>
              <w:t>639,6</w:t>
            </w:r>
          </w:p>
        </w:tc>
        <w:tc>
          <w:tcPr>
            <w:tcW w:w="1275" w:type="dxa"/>
            <w:vAlign w:val="center"/>
          </w:tcPr>
          <w:p w:rsidR="00854211" w:rsidRPr="00854211" w:rsidRDefault="00B3678F" w:rsidP="000129D5">
            <w:pPr>
              <w:jc w:val="center"/>
            </w:pPr>
            <w:r>
              <w:t>639,6</w:t>
            </w:r>
          </w:p>
        </w:tc>
        <w:tc>
          <w:tcPr>
            <w:tcW w:w="1276" w:type="dxa"/>
            <w:vAlign w:val="center"/>
          </w:tcPr>
          <w:p w:rsidR="00854211" w:rsidRPr="00854211" w:rsidRDefault="00B3678F" w:rsidP="000129D5">
            <w:pPr>
              <w:jc w:val="center"/>
            </w:pPr>
            <w:r>
              <w:t>639,6</w:t>
            </w:r>
          </w:p>
        </w:tc>
        <w:tc>
          <w:tcPr>
            <w:tcW w:w="1276" w:type="dxa"/>
            <w:vAlign w:val="center"/>
          </w:tcPr>
          <w:p w:rsidR="00854211" w:rsidRPr="00854211" w:rsidRDefault="00B3678F" w:rsidP="000129D5">
            <w:pPr>
              <w:jc w:val="center"/>
            </w:pPr>
            <w:r>
              <w:t>639,6</w:t>
            </w:r>
          </w:p>
        </w:tc>
        <w:tc>
          <w:tcPr>
            <w:tcW w:w="1133" w:type="dxa"/>
            <w:vAlign w:val="center"/>
          </w:tcPr>
          <w:p w:rsidR="00854211" w:rsidRPr="00854211" w:rsidRDefault="00B3678F" w:rsidP="000129D5">
            <w:pPr>
              <w:jc w:val="center"/>
            </w:pPr>
            <w:r>
              <w:t>639,6</w:t>
            </w:r>
          </w:p>
        </w:tc>
      </w:tr>
      <w:tr w:rsidR="00FA1C95" w:rsidRPr="0089330E" w:rsidTr="00BA49BD">
        <w:tc>
          <w:tcPr>
            <w:tcW w:w="2330" w:type="dxa"/>
            <w:vAlign w:val="center"/>
          </w:tcPr>
          <w:p w:rsidR="00FA1C95" w:rsidRPr="00792E2F" w:rsidRDefault="00FA1C95" w:rsidP="000129D5">
            <w:pPr>
              <w:pStyle w:val="ConsPlusNormal"/>
              <w:jc w:val="both"/>
              <w:rPr>
                <w:rFonts w:ascii="Times New Roman" w:hAnsi="Times New Roman" w:cs="Times New Roman"/>
                <w:sz w:val="24"/>
                <w:szCs w:val="24"/>
              </w:rPr>
            </w:pPr>
            <w:r w:rsidRPr="00792E2F">
              <w:rPr>
                <w:rFonts w:ascii="Times New Roman" w:hAnsi="Times New Roman" w:cs="Times New Roman"/>
                <w:sz w:val="24"/>
                <w:szCs w:val="24"/>
              </w:rPr>
              <w:t>Ожидаемые конечные результаты реализации подпрограммы</w:t>
            </w:r>
          </w:p>
        </w:tc>
        <w:tc>
          <w:tcPr>
            <w:tcW w:w="7592" w:type="dxa"/>
            <w:gridSpan w:val="6"/>
          </w:tcPr>
          <w:p w:rsidR="00792E2F" w:rsidRPr="0084371F" w:rsidRDefault="00792E2F" w:rsidP="002C0A75">
            <w:pPr>
              <w:pStyle w:val="ab"/>
              <w:numPr>
                <w:ilvl w:val="0"/>
                <w:numId w:val="25"/>
              </w:numPr>
              <w:tabs>
                <w:tab w:val="left" w:pos="302"/>
              </w:tabs>
              <w:ind w:left="18" w:firstLine="0"/>
              <w:jc w:val="both"/>
            </w:pPr>
            <w:r w:rsidRPr="0084371F">
              <w:t>Доля организаций-участников конкурсов по охране труда от общего количества организаций Нукутского района – 16,0%;</w:t>
            </w:r>
          </w:p>
          <w:p w:rsidR="00792E2F" w:rsidRPr="0084371F" w:rsidRDefault="00792E2F" w:rsidP="002C0A75">
            <w:pPr>
              <w:pStyle w:val="ab"/>
              <w:numPr>
                <w:ilvl w:val="0"/>
                <w:numId w:val="25"/>
              </w:numPr>
              <w:tabs>
                <w:tab w:val="left" w:pos="302"/>
              </w:tabs>
              <w:ind w:left="18" w:firstLine="0"/>
              <w:jc w:val="both"/>
            </w:pPr>
            <w:r w:rsidRPr="0084371F">
              <w:t xml:space="preserve">Удельный вес специалистов, принявших участие в проводимых мероприятиях, от общего количества специалистов по охране труда – </w:t>
            </w:r>
            <w:r w:rsidRPr="0084371F">
              <w:lastRenderedPageBreak/>
              <w:t>90,0%;</w:t>
            </w:r>
          </w:p>
          <w:p w:rsidR="00792E2F" w:rsidRPr="0084371F" w:rsidRDefault="00792E2F" w:rsidP="002C0A75">
            <w:pPr>
              <w:pStyle w:val="ab"/>
              <w:numPr>
                <w:ilvl w:val="0"/>
                <w:numId w:val="25"/>
              </w:numPr>
              <w:tabs>
                <w:tab w:val="left" w:pos="302"/>
              </w:tabs>
              <w:ind w:left="18" w:firstLine="0"/>
              <w:jc w:val="both"/>
            </w:pPr>
            <w:r w:rsidRPr="0084371F">
              <w:t>Удельный вес организаций, охваченных раздаточными информационными материалами по охране труда – 90,0%;</w:t>
            </w:r>
          </w:p>
          <w:p w:rsidR="00F55D86" w:rsidRPr="0084371F" w:rsidRDefault="00792E2F" w:rsidP="00F55D86">
            <w:pPr>
              <w:pStyle w:val="ab"/>
              <w:numPr>
                <w:ilvl w:val="0"/>
                <w:numId w:val="25"/>
              </w:numPr>
              <w:tabs>
                <w:tab w:val="left" w:pos="302"/>
              </w:tabs>
              <w:ind w:left="18" w:firstLine="0"/>
              <w:jc w:val="both"/>
            </w:pPr>
            <w:r w:rsidRPr="0084371F">
              <w:t>Удельный вес организаций, охваченных материалами библиотечного фонда литературы, периодических изданий по охране труда – 90,0%</w:t>
            </w:r>
            <w:r w:rsidR="00F55D86" w:rsidRPr="0084371F">
              <w:t>;</w:t>
            </w:r>
          </w:p>
          <w:p w:rsidR="00F55D86" w:rsidRPr="0084371F" w:rsidRDefault="00F55D86" w:rsidP="0084371F">
            <w:pPr>
              <w:pStyle w:val="ab"/>
              <w:numPr>
                <w:ilvl w:val="0"/>
                <w:numId w:val="25"/>
              </w:numPr>
              <w:tabs>
                <w:tab w:val="left" w:pos="302"/>
              </w:tabs>
              <w:ind w:left="18" w:firstLine="0"/>
              <w:jc w:val="both"/>
            </w:pPr>
            <w:r w:rsidRPr="0084371F">
              <w:t>Уровень производственного травматизма в расчете на 1</w:t>
            </w:r>
            <w:r w:rsidR="0084371F" w:rsidRPr="0084371F">
              <w:t xml:space="preserve"> тыс.</w:t>
            </w:r>
            <w:r w:rsidRPr="0084371F">
              <w:t>работающих –</w:t>
            </w:r>
            <w:r w:rsidR="0084371F" w:rsidRPr="0084371F">
              <w:t xml:space="preserve"> 0,3 случая</w:t>
            </w:r>
          </w:p>
        </w:tc>
      </w:tr>
    </w:tbl>
    <w:p w:rsidR="00074586" w:rsidRDefault="00074586" w:rsidP="00074586">
      <w:pPr>
        <w:pStyle w:val="11"/>
        <w:numPr>
          <w:ilvl w:val="0"/>
          <w:numId w:val="0"/>
        </w:numPr>
        <w:tabs>
          <w:tab w:val="left" w:pos="426"/>
        </w:tabs>
        <w:rPr>
          <w:sz w:val="24"/>
          <w:szCs w:val="24"/>
        </w:rPr>
      </w:pPr>
    </w:p>
    <w:p w:rsidR="00FA1C95" w:rsidRPr="00836B3C" w:rsidRDefault="00074586" w:rsidP="00BA49BD">
      <w:pPr>
        <w:pStyle w:val="11"/>
        <w:numPr>
          <w:ilvl w:val="0"/>
          <w:numId w:val="0"/>
        </w:numPr>
        <w:tabs>
          <w:tab w:val="left" w:pos="426"/>
        </w:tabs>
        <w:ind w:left="284" w:right="-284"/>
        <w:jc w:val="center"/>
        <w:rPr>
          <w:sz w:val="24"/>
          <w:szCs w:val="24"/>
        </w:rPr>
      </w:pPr>
      <w:r>
        <w:rPr>
          <w:sz w:val="24"/>
          <w:szCs w:val="24"/>
        </w:rPr>
        <w:t xml:space="preserve">4.1. </w:t>
      </w:r>
      <w:r w:rsidR="00FA1C95" w:rsidRPr="00836B3C">
        <w:rPr>
          <w:sz w:val="24"/>
          <w:szCs w:val="24"/>
        </w:rPr>
        <w:t>ХАРАКТЕРИСТИКА ТЕКУЩЕГО СОСТОЯНИЯ</w:t>
      </w:r>
    </w:p>
    <w:p w:rsidR="00FA1C95" w:rsidRPr="00836B3C" w:rsidRDefault="00FA1C95" w:rsidP="00BA49BD">
      <w:pPr>
        <w:pStyle w:val="11"/>
        <w:numPr>
          <w:ilvl w:val="0"/>
          <w:numId w:val="0"/>
        </w:numPr>
        <w:ind w:left="284" w:right="-284"/>
        <w:jc w:val="center"/>
        <w:rPr>
          <w:sz w:val="24"/>
          <w:szCs w:val="24"/>
        </w:rPr>
      </w:pPr>
      <w:r w:rsidRPr="00836B3C">
        <w:rPr>
          <w:sz w:val="24"/>
          <w:szCs w:val="24"/>
        </w:rPr>
        <w:t xml:space="preserve">СФЕРЫ РЕАЛИЗАЦИИ ПОДПРОГРАММЫ </w:t>
      </w:r>
      <w:r w:rsidR="00074586">
        <w:rPr>
          <w:sz w:val="24"/>
          <w:szCs w:val="24"/>
        </w:rPr>
        <w:t>4</w:t>
      </w:r>
    </w:p>
    <w:p w:rsidR="00FA1C95" w:rsidRPr="003703EB" w:rsidRDefault="00FA1C95" w:rsidP="00BA49BD">
      <w:pPr>
        <w:autoSpaceDE w:val="0"/>
        <w:autoSpaceDN w:val="0"/>
        <w:adjustRightInd w:val="0"/>
        <w:ind w:left="284" w:right="-284" w:firstLine="700"/>
        <w:rPr>
          <w:b/>
          <w:highlight w:val="yellow"/>
        </w:rPr>
      </w:pPr>
    </w:p>
    <w:p w:rsidR="00341D45" w:rsidRDefault="00DD29E8" w:rsidP="00341D45">
      <w:pPr>
        <w:ind w:left="284" w:right="-284" w:firstLine="540"/>
        <w:jc w:val="both"/>
      </w:pPr>
      <w:r w:rsidRPr="00E17E4D">
        <w:t xml:space="preserve">Одной из важнейших задач в </w:t>
      </w:r>
      <w:r w:rsidR="00E17E4D" w:rsidRPr="00E17E4D">
        <w:t>развитии экономики Нукутского района</w:t>
      </w:r>
      <w:r w:rsidRPr="00E17E4D">
        <w:t xml:space="preserve"> является </w:t>
      </w:r>
      <w:r w:rsidR="00E17E4D" w:rsidRPr="00E17E4D">
        <w:t xml:space="preserve">увеличение производительности труда, в т.ч. за счет </w:t>
      </w:r>
      <w:r w:rsidRPr="00E17E4D">
        <w:t>улучшени</w:t>
      </w:r>
      <w:r w:rsidR="00E17E4D" w:rsidRPr="00E17E4D">
        <w:t>я</w:t>
      </w:r>
      <w:r w:rsidRPr="00E17E4D">
        <w:t xml:space="preserve"> условий труда на рабочих местах.</w:t>
      </w:r>
    </w:p>
    <w:p w:rsidR="00341D45" w:rsidRPr="00341D45" w:rsidRDefault="00341D45" w:rsidP="00341D45">
      <w:pPr>
        <w:ind w:left="284" w:right="-284" w:firstLine="540"/>
        <w:jc w:val="both"/>
      </w:pPr>
      <w:r w:rsidRPr="00341D45">
        <w:t>Достойные условия труда и охрана труда как система сохранения жизни и здоровья работников в процессе трудовой деятельности должны стать приоритетным направлением деятельности каждого учреждения и предприятия.</w:t>
      </w:r>
    </w:p>
    <w:p w:rsidR="00550F74" w:rsidRDefault="00341D45" w:rsidP="00550F74">
      <w:pPr>
        <w:ind w:left="284" w:right="-284" w:firstLine="540"/>
        <w:jc w:val="both"/>
      </w:pPr>
      <w:r w:rsidRPr="00341D45">
        <w:t>Основная цель охраны труда - это сохранение жизни и здоровья работников, одним из этапов по реализации данной цели является профилактика и предотвращение опасностей, ликвидация и снижение рисков в процессе трудовой деятельности.</w:t>
      </w:r>
    </w:p>
    <w:p w:rsidR="00550F74" w:rsidRDefault="00377941" w:rsidP="00550F74">
      <w:pPr>
        <w:ind w:left="284" w:right="-284" w:firstLine="540"/>
        <w:jc w:val="both"/>
      </w:pPr>
      <w:r w:rsidRPr="00377941">
        <w:t xml:space="preserve">Вместе с тем положение с обеспечением безопасности труда в организациях района остается сложным, прежде всего, в части производственного травматизма. </w:t>
      </w:r>
    </w:p>
    <w:p w:rsidR="00550F74" w:rsidRDefault="00550F74" w:rsidP="00550F74">
      <w:pPr>
        <w:ind w:left="284" w:right="-284" w:firstLine="540"/>
        <w:jc w:val="both"/>
      </w:pPr>
      <w:r w:rsidRPr="00550F74">
        <w:rPr>
          <w:rFonts w:eastAsia="Times New Roman"/>
        </w:rPr>
        <w:t xml:space="preserve">Основными причинами производственного травматизма являются неудовлетворительная организация работ, не проведение  обучения работников безопасным методам работы, неисправность производственного оборудования, механизмов, инструмента и т.д. </w:t>
      </w:r>
    </w:p>
    <w:p w:rsidR="00550F74" w:rsidRPr="00550F74" w:rsidRDefault="00550F74" w:rsidP="00550F74">
      <w:pPr>
        <w:ind w:left="284" w:right="-284" w:firstLine="540"/>
        <w:jc w:val="both"/>
      </w:pPr>
      <w:r w:rsidRPr="00550F74">
        <w:rPr>
          <w:rFonts w:eastAsia="Times New Roman"/>
        </w:rPr>
        <w:t>Наряду с техническими причинами, которые требуют финансовых и материальных затрат присутствуют причины, отражающие недостаточную организацию трудового процесса, отсутствие контроля, нарушение требований инструкций, правил эксплуатации оборудования, транспортных средств, недостаточным уровнем знаний, требований безопасности, низкой дисциплиной труда.</w:t>
      </w:r>
    </w:p>
    <w:p w:rsidR="008A7B71" w:rsidRDefault="008A7B71" w:rsidP="00550F74">
      <w:pPr>
        <w:ind w:left="284" w:right="-284" w:firstLine="540"/>
        <w:jc w:val="both"/>
      </w:pPr>
      <w:r w:rsidRPr="007748BC">
        <w:t>За 201</w:t>
      </w:r>
      <w:r>
        <w:t>7</w:t>
      </w:r>
      <w:r w:rsidRPr="007748BC">
        <w:t xml:space="preserve"> год на территории МО «Нукутский район» зарегистрирован</w:t>
      </w:r>
      <w:r>
        <w:t xml:space="preserve">о3 </w:t>
      </w:r>
      <w:r w:rsidRPr="007748BC">
        <w:t>несчастны</w:t>
      </w:r>
      <w:r>
        <w:t>х</w:t>
      </w:r>
      <w:r w:rsidRPr="007748BC">
        <w:t xml:space="preserve"> случа</w:t>
      </w:r>
      <w:r>
        <w:t xml:space="preserve">я(один из них не связан с </w:t>
      </w:r>
      <w:r w:rsidRPr="007748BC">
        <w:t>производств</w:t>
      </w:r>
      <w:r>
        <w:t>ом):</w:t>
      </w:r>
    </w:p>
    <w:p w:rsidR="008A7B71" w:rsidRDefault="008A7B71" w:rsidP="002C0A75">
      <w:pPr>
        <w:numPr>
          <w:ilvl w:val="0"/>
          <w:numId w:val="35"/>
        </w:numPr>
        <w:tabs>
          <w:tab w:val="left" w:pos="1134"/>
        </w:tabs>
        <w:ind w:left="284" w:right="-284" w:firstLine="567"/>
        <w:jc w:val="both"/>
      </w:pPr>
      <w:r>
        <w:t>Работник МБОУ Новонукутская СОШ в обеденный перерыв упал со ступени крыльца пожарного выхода, получил травму – перелом лодыжки, степень тяжести несчастного случая – легкий;</w:t>
      </w:r>
    </w:p>
    <w:p w:rsidR="008A7B71" w:rsidRDefault="008A7B71" w:rsidP="002C0A75">
      <w:pPr>
        <w:numPr>
          <w:ilvl w:val="0"/>
          <w:numId w:val="35"/>
        </w:numPr>
        <w:tabs>
          <w:tab w:val="left" w:pos="1134"/>
        </w:tabs>
        <w:ind w:left="284" w:right="-284" w:firstLine="567"/>
        <w:jc w:val="both"/>
      </w:pPr>
      <w:r>
        <w:t>Работник ООО «Наран» собственно причинил себе телесные повреждения, путем приставления к голове в височной области справа своего рабочего инструмента пневматического пистолета. Произведя нажатие на спусковой крючок, в результате чего произошел выстрел в голову, степень тяжести – тяжелая со смертельным исходом;</w:t>
      </w:r>
    </w:p>
    <w:p w:rsidR="008A7B71" w:rsidRDefault="008A7B71" w:rsidP="002C0A75">
      <w:pPr>
        <w:numPr>
          <w:ilvl w:val="0"/>
          <w:numId w:val="35"/>
        </w:numPr>
        <w:tabs>
          <w:tab w:val="left" w:pos="1134"/>
        </w:tabs>
        <w:ind w:left="284" w:right="-284" w:firstLine="567"/>
        <w:jc w:val="both"/>
      </w:pPr>
      <w:r>
        <w:t>Работник ООО «КНАУФ ГИПС БАЙКАЛ» производил уборку просыпи и пыли прохода конвейерной линии участка дробления гипсового камня. В месте пересечения конвейерных линий на наклонном конвейере между поддерживающим роликом и транспортерной лентой зажало голову и руку пострадавшему, степень тяжести - легкий.</w:t>
      </w:r>
    </w:p>
    <w:p w:rsidR="00043EA5" w:rsidRDefault="008A7B71" w:rsidP="00043EA5">
      <w:pPr>
        <w:tabs>
          <w:tab w:val="left" w:pos="1134"/>
        </w:tabs>
        <w:ind w:left="284" w:right="-284" w:firstLine="567"/>
        <w:jc w:val="both"/>
      </w:pPr>
      <w:r>
        <w:t>С</w:t>
      </w:r>
      <w:r w:rsidRPr="007748BC">
        <w:t>лучаев профессиональных заболеваний</w:t>
      </w:r>
      <w:r>
        <w:t xml:space="preserve"> за 2017 год на территории района не выявлено.</w:t>
      </w:r>
    </w:p>
    <w:p w:rsidR="00043EA5" w:rsidRDefault="00043EA5" w:rsidP="00043EA5">
      <w:pPr>
        <w:tabs>
          <w:tab w:val="left" w:pos="1134"/>
        </w:tabs>
        <w:ind w:left="284" w:right="-284" w:firstLine="567"/>
        <w:jc w:val="both"/>
      </w:pPr>
      <w:r>
        <w:t xml:space="preserve">По итогам 2017 года </w:t>
      </w:r>
      <w:r w:rsidRPr="007748BC">
        <w:t xml:space="preserve">проведено </w:t>
      </w:r>
      <w:r>
        <w:t xml:space="preserve">35 </w:t>
      </w:r>
      <w:r w:rsidRPr="007748BC">
        <w:t>проверок</w:t>
      </w:r>
      <w:r>
        <w:t xml:space="preserve"> соблюдения </w:t>
      </w:r>
      <w:r w:rsidRPr="007748BC">
        <w:t>трудового законодательства и иных нормативных правовых актов, содержащих нормы трудового права</w:t>
      </w:r>
      <w:r>
        <w:t>, из них:</w:t>
      </w:r>
    </w:p>
    <w:p w:rsidR="003758BA" w:rsidRDefault="00043EA5" w:rsidP="002C0A75">
      <w:pPr>
        <w:pStyle w:val="ab"/>
        <w:numPr>
          <w:ilvl w:val="0"/>
          <w:numId w:val="36"/>
        </w:numPr>
        <w:tabs>
          <w:tab w:val="left" w:pos="1134"/>
        </w:tabs>
        <w:ind w:left="0" w:right="-284" w:firstLine="851"/>
        <w:jc w:val="both"/>
      </w:pPr>
      <w:r w:rsidRPr="007748BC">
        <w:t xml:space="preserve">совместно с Государственной инспекцией Иркутской области – </w:t>
      </w:r>
      <w:r>
        <w:t>25</w:t>
      </w:r>
      <w:r w:rsidRPr="007748BC">
        <w:t>;</w:t>
      </w:r>
    </w:p>
    <w:p w:rsidR="00B10F23" w:rsidRDefault="00043EA5" w:rsidP="002C0A75">
      <w:pPr>
        <w:pStyle w:val="ab"/>
        <w:numPr>
          <w:ilvl w:val="0"/>
          <w:numId w:val="36"/>
        </w:numPr>
        <w:tabs>
          <w:tab w:val="left" w:pos="1134"/>
        </w:tabs>
        <w:ind w:left="284" w:right="-284" w:firstLine="567"/>
        <w:jc w:val="both"/>
      </w:pPr>
      <w:r w:rsidRPr="007748BC">
        <w:t>в организациях, подведомственных Администрации муниципального образования «Нукутский район»</w:t>
      </w:r>
      <w:r w:rsidR="00B10F23">
        <w:t>,</w:t>
      </w:r>
      <w:r w:rsidRPr="007748BC">
        <w:t xml:space="preserve"> - </w:t>
      </w:r>
      <w:r>
        <w:t>10</w:t>
      </w:r>
      <w:r w:rsidR="00B3678F">
        <w:t>,</w:t>
      </w:r>
      <w:r w:rsidRPr="007748BC">
        <w:t>согласно</w:t>
      </w:r>
      <w:r w:rsidR="00B10F23">
        <w:t xml:space="preserve"> утвержденного</w:t>
      </w:r>
      <w:r w:rsidRPr="007748BC">
        <w:t xml:space="preserve"> плана.</w:t>
      </w:r>
    </w:p>
    <w:p w:rsidR="00043EA5" w:rsidRPr="007748BC" w:rsidRDefault="00043EA5" w:rsidP="00B10F23">
      <w:pPr>
        <w:pStyle w:val="ab"/>
        <w:tabs>
          <w:tab w:val="left" w:pos="1134"/>
        </w:tabs>
        <w:ind w:left="284" w:right="-284" w:firstLine="567"/>
        <w:jc w:val="both"/>
      </w:pPr>
      <w:r>
        <w:t>П</w:t>
      </w:r>
      <w:r w:rsidRPr="007748BC">
        <w:t xml:space="preserve">о итогам контрольных мероприятий выявлено </w:t>
      </w:r>
      <w:r>
        <w:t>195</w:t>
      </w:r>
      <w:r w:rsidRPr="007748BC">
        <w:t xml:space="preserve"> нарушений законодательства об охране труда.</w:t>
      </w:r>
    </w:p>
    <w:p w:rsidR="004F12B4" w:rsidRDefault="004F12B4" w:rsidP="00184CFF">
      <w:pPr>
        <w:ind w:left="284" w:right="-284" w:firstLine="567"/>
        <w:jc w:val="both"/>
        <w:rPr>
          <w:rStyle w:val="apple-style-span"/>
          <w:color w:val="000000"/>
        </w:rPr>
      </w:pPr>
      <w:r>
        <w:rPr>
          <w:rStyle w:val="apple-style-span"/>
          <w:color w:val="000000"/>
        </w:rPr>
        <w:t xml:space="preserve">С целью обучения работодателей требованиям законодательства в сфере охраны труда в прошлом году </w:t>
      </w:r>
      <w:r w:rsidR="001A2C3C">
        <w:rPr>
          <w:rStyle w:val="apple-style-span"/>
          <w:color w:val="000000"/>
        </w:rPr>
        <w:t>проводилось обучение</w:t>
      </w:r>
      <w:r>
        <w:rPr>
          <w:rStyle w:val="apple-style-span"/>
          <w:color w:val="000000"/>
        </w:rPr>
        <w:t xml:space="preserve">работодателей и работников организаций </w:t>
      </w:r>
      <w:r w:rsidRPr="007748BC">
        <w:rPr>
          <w:rStyle w:val="apple-style-span"/>
          <w:color w:val="000000"/>
        </w:rPr>
        <w:t>МО «Нукутский район»</w:t>
      </w:r>
      <w:r>
        <w:rPr>
          <w:rStyle w:val="apple-style-span"/>
          <w:color w:val="000000"/>
        </w:rPr>
        <w:t>. Тем</w:t>
      </w:r>
      <w:r w:rsidR="00184CFF">
        <w:rPr>
          <w:rStyle w:val="apple-style-span"/>
          <w:color w:val="000000"/>
        </w:rPr>
        <w:t>ы</w:t>
      </w:r>
      <w:r>
        <w:rPr>
          <w:rStyle w:val="apple-style-span"/>
          <w:color w:val="000000"/>
        </w:rPr>
        <w:t xml:space="preserve"> обучения:</w:t>
      </w:r>
    </w:p>
    <w:p w:rsidR="00184CFF" w:rsidRDefault="004F12B4" w:rsidP="002C0A75">
      <w:pPr>
        <w:pStyle w:val="ab"/>
        <w:numPr>
          <w:ilvl w:val="0"/>
          <w:numId w:val="36"/>
        </w:numPr>
        <w:tabs>
          <w:tab w:val="left" w:pos="1134"/>
        </w:tabs>
        <w:ind w:left="284" w:right="-284" w:firstLine="567"/>
        <w:jc w:val="both"/>
        <w:rPr>
          <w:rStyle w:val="apple-style-span"/>
          <w:color w:val="000000"/>
        </w:rPr>
      </w:pPr>
      <w:r w:rsidRPr="00184CFF">
        <w:rPr>
          <w:rStyle w:val="apple-style-span"/>
          <w:color w:val="000000"/>
        </w:rPr>
        <w:lastRenderedPageBreak/>
        <w:t xml:space="preserve">оказание первой медицинской помощи пострадавшему </w:t>
      </w:r>
      <w:r w:rsidR="00184CFF">
        <w:rPr>
          <w:rStyle w:val="apple-style-span"/>
          <w:color w:val="000000"/>
        </w:rPr>
        <w:t>в результате несчастного случая(о</w:t>
      </w:r>
      <w:r w:rsidRPr="00184CFF">
        <w:rPr>
          <w:rStyle w:val="apple-style-span"/>
          <w:color w:val="000000"/>
        </w:rPr>
        <w:t>бучено 527 чел</w:t>
      </w:r>
      <w:r w:rsidR="00184CFF">
        <w:rPr>
          <w:rStyle w:val="apple-style-span"/>
          <w:color w:val="000000"/>
        </w:rPr>
        <w:t>.</w:t>
      </w:r>
      <w:r w:rsidRPr="00184CFF">
        <w:rPr>
          <w:rStyle w:val="apple-style-span"/>
          <w:color w:val="000000"/>
        </w:rPr>
        <w:t>);</w:t>
      </w:r>
    </w:p>
    <w:p w:rsidR="00184CFF" w:rsidRDefault="004F12B4" w:rsidP="002C0A75">
      <w:pPr>
        <w:pStyle w:val="ab"/>
        <w:numPr>
          <w:ilvl w:val="0"/>
          <w:numId w:val="36"/>
        </w:numPr>
        <w:tabs>
          <w:tab w:val="left" w:pos="1134"/>
        </w:tabs>
        <w:ind w:left="284" w:right="-284" w:firstLine="567"/>
        <w:jc w:val="both"/>
        <w:rPr>
          <w:rStyle w:val="apple-style-span"/>
          <w:color w:val="000000"/>
        </w:rPr>
      </w:pPr>
      <w:r w:rsidRPr="00184CFF">
        <w:rPr>
          <w:rStyle w:val="apple-style-span"/>
          <w:color w:val="000000"/>
        </w:rPr>
        <w:t>проведение инструктажей по присвоению 1 группы электробезопасности неэлектротехническому персоналу в муни</w:t>
      </w:r>
      <w:r w:rsidR="00184CFF">
        <w:rPr>
          <w:rStyle w:val="apple-style-span"/>
          <w:color w:val="000000"/>
        </w:rPr>
        <w:t>ципальных учреждениях (обучено</w:t>
      </w:r>
      <w:r w:rsidRPr="00184CFF">
        <w:rPr>
          <w:rStyle w:val="apple-style-span"/>
          <w:color w:val="000000"/>
        </w:rPr>
        <w:t xml:space="preserve"> 37 чел</w:t>
      </w:r>
      <w:r w:rsidR="00184CFF">
        <w:rPr>
          <w:rStyle w:val="apple-style-span"/>
          <w:color w:val="000000"/>
        </w:rPr>
        <w:t>.</w:t>
      </w:r>
      <w:r w:rsidRPr="00184CFF">
        <w:rPr>
          <w:rStyle w:val="apple-style-span"/>
          <w:color w:val="000000"/>
        </w:rPr>
        <w:t>);</w:t>
      </w:r>
    </w:p>
    <w:p w:rsidR="00184CFF" w:rsidRDefault="004F12B4" w:rsidP="002C0A75">
      <w:pPr>
        <w:pStyle w:val="ab"/>
        <w:numPr>
          <w:ilvl w:val="0"/>
          <w:numId w:val="36"/>
        </w:numPr>
        <w:tabs>
          <w:tab w:val="left" w:pos="1134"/>
        </w:tabs>
        <w:ind w:left="284" w:right="-284" w:firstLine="567"/>
        <w:jc w:val="both"/>
        <w:rPr>
          <w:rStyle w:val="apple-style-span"/>
          <w:color w:val="000000"/>
        </w:rPr>
      </w:pPr>
      <w:r w:rsidRPr="00184CFF">
        <w:rPr>
          <w:rStyle w:val="apple-style-span"/>
          <w:color w:val="000000"/>
        </w:rPr>
        <w:t>проведение инструктажей по пожарно – техническому минимуму (обучено 30 чел</w:t>
      </w:r>
      <w:r w:rsidR="00184CFF">
        <w:rPr>
          <w:rStyle w:val="apple-style-span"/>
          <w:color w:val="000000"/>
        </w:rPr>
        <w:t>.</w:t>
      </w:r>
      <w:r w:rsidRPr="00184CFF">
        <w:rPr>
          <w:rStyle w:val="apple-style-span"/>
          <w:color w:val="000000"/>
        </w:rPr>
        <w:t>);</w:t>
      </w:r>
    </w:p>
    <w:p w:rsidR="00184CFF" w:rsidRDefault="004F12B4" w:rsidP="002C0A75">
      <w:pPr>
        <w:pStyle w:val="ab"/>
        <w:numPr>
          <w:ilvl w:val="0"/>
          <w:numId w:val="36"/>
        </w:numPr>
        <w:tabs>
          <w:tab w:val="left" w:pos="1134"/>
        </w:tabs>
        <w:ind w:left="284" w:right="-284" w:firstLine="567"/>
        <w:jc w:val="both"/>
        <w:rPr>
          <w:rStyle w:val="apple-style-span"/>
          <w:color w:val="000000"/>
        </w:rPr>
      </w:pPr>
      <w:r w:rsidRPr="00184CFF">
        <w:rPr>
          <w:rStyle w:val="apple-style-span"/>
          <w:color w:val="000000"/>
        </w:rPr>
        <w:t>обучение и проверка знаний требований по охране труда работников (обучено 93 чел.);</w:t>
      </w:r>
    </w:p>
    <w:p w:rsidR="00C82024" w:rsidRPr="00184CFF" w:rsidRDefault="004F12B4" w:rsidP="002C0A75">
      <w:pPr>
        <w:pStyle w:val="ab"/>
        <w:numPr>
          <w:ilvl w:val="0"/>
          <w:numId w:val="36"/>
        </w:numPr>
        <w:tabs>
          <w:tab w:val="left" w:pos="1134"/>
        </w:tabs>
        <w:ind w:left="284" w:right="-284" w:firstLine="567"/>
        <w:jc w:val="both"/>
        <w:rPr>
          <w:color w:val="000000"/>
        </w:rPr>
      </w:pPr>
      <w:r w:rsidRPr="00184CFF">
        <w:rPr>
          <w:rStyle w:val="apple-style-span"/>
          <w:color w:val="000000"/>
        </w:rPr>
        <w:t>прове</w:t>
      </w:r>
      <w:r w:rsidR="00184CFF">
        <w:rPr>
          <w:rStyle w:val="apple-style-span"/>
          <w:color w:val="000000"/>
        </w:rPr>
        <w:t>дение инструктажей по ГО и ЧС (</w:t>
      </w:r>
      <w:r w:rsidRPr="00184CFF">
        <w:rPr>
          <w:rStyle w:val="apple-style-span"/>
          <w:color w:val="000000"/>
        </w:rPr>
        <w:t>обучено 29 чел.).</w:t>
      </w:r>
    </w:p>
    <w:p w:rsidR="003524A6" w:rsidRPr="006A6FF5" w:rsidRDefault="003524A6" w:rsidP="006A6FF5">
      <w:pPr>
        <w:ind w:left="284" w:right="-284" w:firstLine="567"/>
        <w:jc w:val="both"/>
      </w:pPr>
      <w:r w:rsidRPr="006A6FF5">
        <w:t>По итогам реализации П</w:t>
      </w:r>
      <w:r w:rsidR="00B06DCA">
        <w:t>одп</w:t>
      </w:r>
      <w:r w:rsidRPr="006A6FF5">
        <w:t>рограммы</w:t>
      </w:r>
      <w:r w:rsidR="00B06DCA">
        <w:t xml:space="preserve"> 4</w:t>
      </w:r>
      <w:r w:rsidRPr="006A6FF5">
        <w:t xml:space="preserve"> полученный экономический эффект улучшения условий и охраны труда будет способствовать повышению производительности труда за счет сокращения потерь рабочего времени, связанных с утратой трудоспособности вследствие травматизма, и снижению потерь рабочего времени, обусловленных несчастными случаями на производстве и профессиональными заболеваниями.</w:t>
      </w:r>
    </w:p>
    <w:p w:rsidR="003524A6" w:rsidRPr="006A6FF5" w:rsidRDefault="003524A6" w:rsidP="006A6FF5">
      <w:pPr>
        <w:ind w:left="284" w:right="-284" w:firstLine="567"/>
        <w:jc w:val="both"/>
      </w:pPr>
      <w:r w:rsidRPr="006A6FF5">
        <w:t>В течение периода реализации программных мероприятий планируется в полном объеме сформировать нормативную правовую базу в соответствии с требованиями действующего законодательства, что позволит эффективно и своевременно решать поставленные задачи и осуществлять возложенные полномочия.</w:t>
      </w:r>
    </w:p>
    <w:p w:rsidR="003524A6" w:rsidRPr="006A6FF5" w:rsidRDefault="003524A6" w:rsidP="006A6FF5">
      <w:pPr>
        <w:ind w:left="284" w:right="-284" w:firstLine="567"/>
        <w:jc w:val="both"/>
      </w:pPr>
      <w:r w:rsidRPr="006A6FF5">
        <w:t>Общий вклад П</w:t>
      </w:r>
      <w:r w:rsidR="00B06DCA">
        <w:t>одп</w:t>
      </w:r>
      <w:r w:rsidRPr="006A6FF5">
        <w:t xml:space="preserve">рограммы </w:t>
      </w:r>
      <w:r w:rsidR="00B06DCA">
        <w:t xml:space="preserve">4 </w:t>
      </w:r>
      <w:r w:rsidRPr="006A6FF5">
        <w:t>в социально-экономическое развитие муниципального образования «Нукутский район» заключается в создании условий для обеспечения высоких темпов экономического роста и повышения уровня и качества жизни населения.</w:t>
      </w:r>
    </w:p>
    <w:p w:rsidR="00DD29E8" w:rsidRPr="003703EB" w:rsidRDefault="00DD29E8" w:rsidP="00BA49BD">
      <w:pPr>
        <w:widowControl w:val="0"/>
        <w:autoSpaceDE w:val="0"/>
        <w:autoSpaceDN w:val="0"/>
        <w:adjustRightInd w:val="0"/>
        <w:ind w:left="284" w:right="-284"/>
        <w:jc w:val="both"/>
        <w:rPr>
          <w:highlight w:val="yellow"/>
        </w:rPr>
      </w:pPr>
    </w:p>
    <w:p w:rsidR="00FA1C95" w:rsidRPr="00C17ECD" w:rsidRDefault="007C3D0E" w:rsidP="00BA49BD">
      <w:pPr>
        <w:pStyle w:val="110"/>
        <w:numPr>
          <w:ilvl w:val="0"/>
          <w:numId w:val="0"/>
        </w:numPr>
        <w:tabs>
          <w:tab w:val="left" w:pos="426"/>
        </w:tabs>
        <w:ind w:left="284" w:right="-284"/>
        <w:jc w:val="center"/>
        <w:rPr>
          <w:sz w:val="24"/>
          <w:szCs w:val="24"/>
        </w:rPr>
      </w:pPr>
      <w:r>
        <w:rPr>
          <w:sz w:val="24"/>
          <w:szCs w:val="24"/>
        </w:rPr>
        <w:t xml:space="preserve">4.2. </w:t>
      </w:r>
      <w:r w:rsidR="00FA1C95" w:rsidRPr="00C17ECD">
        <w:rPr>
          <w:sz w:val="24"/>
          <w:szCs w:val="24"/>
        </w:rPr>
        <w:t xml:space="preserve">ЦЕЛЬ И ЗАДАЧИ ПОДПРОГРАММЫ </w:t>
      </w:r>
      <w:r>
        <w:rPr>
          <w:sz w:val="24"/>
          <w:szCs w:val="24"/>
        </w:rPr>
        <w:t>4</w:t>
      </w:r>
      <w:r w:rsidR="00FA1C95" w:rsidRPr="00C17ECD">
        <w:rPr>
          <w:sz w:val="24"/>
          <w:szCs w:val="24"/>
        </w:rPr>
        <w:t>, СРОКИ РЕАЛИЗАЦИИ</w:t>
      </w:r>
    </w:p>
    <w:p w:rsidR="00FA1C95" w:rsidRPr="003703EB" w:rsidRDefault="00FA1C95" w:rsidP="00BA49BD">
      <w:pPr>
        <w:autoSpaceDE w:val="0"/>
        <w:autoSpaceDN w:val="0"/>
        <w:adjustRightInd w:val="0"/>
        <w:ind w:left="284" w:right="-284" w:firstLine="700"/>
        <w:jc w:val="center"/>
        <w:rPr>
          <w:highlight w:val="yellow"/>
        </w:rPr>
      </w:pPr>
    </w:p>
    <w:p w:rsidR="00FA1C95" w:rsidRPr="00836B3C" w:rsidRDefault="00FA1C95" w:rsidP="00BA49BD">
      <w:pPr>
        <w:widowControl w:val="0"/>
        <w:autoSpaceDE w:val="0"/>
        <w:autoSpaceDN w:val="0"/>
        <w:adjustRightInd w:val="0"/>
        <w:ind w:left="284" w:right="-284" w:firstLine="567"/>
        <w:jc w:val="both"/>
      </w:pPr>
      <w:r w:rsidRPr="00836B3C">
        <w:t xml:space="preserve">Целью Подпрограммы </w:t>
      </w:r>
      <w:r w:rsidR="007C3D0E">
        <w:t>4явл</w:t>
      </w:r>
      <w:r w:rsidRPr="00836B3C">
        <w:t xml:space="preserve">яется </w:t>
      </w:r>
      <w:r w:rsidR="007C3D0E">
        <w:t>у</w:t>
      </w:r>
      <w:r w:rsidR="007C3D0E" w:rsidRPr="00263510">
        <w:t>лучшение условий и охраны труда</w:t>
      </w:r>
      <w:r w:rsidR="007C3D0E">
        <w:t xml:space="preserve"> на территории муниципального образования «Нукутский район»</w:t>
      </w:r>
      <w:r w:rsidRPr="00836B3C">
        <w:t>.</w:t>
      </w:r>
    </w:p>
    <w:p w:rsidR="00FA1C95" w:rsidRPr="00CC630D" w:rsidRDefault="00FA1C95" w:rsidP="00BA49BD">
      <w:pPr>
        <w:widowControl w:val="0"/>
        <w:autoSpaceDE w:val="0"/>
        <w:autoSpaceDN w:val="0"/>
        <w:adjustRightInd w:val="0"/>
        <w:ind w:left="284" w:right="-284" w:firstLine="567"/>
        <w:jc w:val="both"/>
      </w:pPr>
      <w:r w:rsidRPr="00CC630D">
        <w:t>Для достижения поставленной цели необходимо решение следующих задач:</w:t>
      </w:r>
    </w:p>
    <w:p w:rsidR="002D4C65" w:rsidRPr="00CC630D" w:rsidRDefault="002D4C65" w:rsidP="002C0A75">
      <w:pPr>
        <w:widowControl w:val="0"/>
        <w:numPr>
          <w:ilvl w:val="0"/>
          <w:numId w:val="34"/>
        </w:numPr>
        <w:tabs>
          <w:tab w:val="clear" w:pos="501"/>
          <w:tab w:val="left" w:pos="106"/>
          <w:tab w:val="num" w:pos="1134"/>
        </w:tabs>
        <w:ind w:left="284" w:firstLine="567"/>
        <w:contextualSpacing/>
        <w:jc w:val="both"/>
        <w:outlineLvl w:val="4"/>
      </w:pPr>
      <w:r w:rsidRPr="00CC630D">
        <w:t>Снижение уровня производственного травматизма;</w:t>
      </w:r>
    </w:p>
    <w:p w:rsidR="002D4C65" w:rsidRPr="00CC630D" w:rsidRDefault="002D4C65" w:rsidP="002C0A75">
      <w:pPr>
        <w:widowControl w:val="0"/>
        <w:numPr>
          <w:ilvl w:val="0"/>
          <w:numId w:val="34"/>
        </w:numPr>
        <w:tabs>
          <w:tab w:val="clear" w:pos="501"/>
          <w:tab w:val="left" w:pos="106"/>
          <w:tab w:val="num" w:pos="1134"/>
        </w:tabs>
        <w:ind w:left="284" w:firstLine="567"/>
        <w:contextualSpacing/>
        <w:jc w:val="both"/>
        <w:outlineLvl w:val="4"/>
      </w:pPr>
      <w:r w:rsidRPr="00CC630D">
        <w:t>Привлечение внимания к вопросам безопасности и охраны труда на рабочих местах;</w:t>
      </w:r>
    </w:p>
    <w:p w:rsidR="002D4C65" w:rsidRPr="00CC630D" w:rsidRDefault="002D4C65" w:rsidP="002C0A75">
      <w:pPr>
        <w:widowControl w:val="0"/>
        <w:numPr>
          <w:ilvl w:val="0"/>
          <w:numId w:val="34"/>
        </w:numPr>
        <w:tabs>
          <w:tab w:val="clear" w:pos="501"/>
          <w:tab w:val="left" w:pos="106"/>
          <w:tab w:val="num" w:pos="1134"/>
        </w:tabs>
        <w:ind w:left="284" w:firstLine="567"/>
        <w:contextualSpacing/>
        <w:jc w:val="both"/>
        <w:outlineLvl w:val="4"/>
      </w:pPr>
      <w:r w:rsidRPr="00CC630D">
        <w:t>Информационное обеспечение и пропаганда охраны труда;</w:t>
      </w:r>
    </w:p>
    <w:p w:rsidR="00FA1C95" w:rsidRPr="00CC630D" w:rsidRDefault="002D4C65" w:rsidP="002C0A75">
      <w:pPr>
        <w:widowControl w:val="0"/>
        <w:numPr>
          <w:ilvl w:val="0"/>
          <w:numId w:val="34"/>
        </w:numPr>
        <w:tabs>
          <w:tab w:val="clear" w:pos="501"/>
          <w:tab w:val="left" w:pos="106"/>
          <w:tab w:val="num" w:pos="1134"/>
        </w:tabs>
        <w:ind w:left="284" w:firstLine="567"/>
        <w:contextualSpacing/>
        <w:jc w:val="both"/>
        <w:outlineLvl w:val="4"/>
      </w:pPr>
      <w:r w:rsidRPr="00CC630D">
        <w:t>Оказание содействия специалистам по охране труда в получении профессиональной информации</w:t>
      </w:r>
      <w:r w:rsidR="00CC630D" w:rsidRPr="00CC630D">
        <w:t>;</w:t>
      </w:r>
    </w:p>
    <w:p w:rsidR="00CC630D" w:rsidRPr="00CC630D" w:rsidRDefault="00CC630D" w:rsidP="002C0A75">
      <w:pPr>
        <w:widowControl w:val="0"/>
        <w:numPr>
          <w:ilvl w:val="0"/>
          <w:numId w:val="34"/>
        </w:numPr>
        <w:tabs>
          <w:tab w:val="clear" w:pos="501"/>
          <w:tab w:val="left" w:pos="106"/>
          <w:tab w:val="num" w:pos="1134"/>
        </w:tabs>
        <w:ind w:left="284" w:firstLine="567"/>
        <w:contextualSpacing/>
        <w:jc w:val="both"/>
        <w:outlineLvl w:val="4"/>
      </w:pPr>
      <w:r w:rsidRPr="00CC630D">
        <w:t>Обеспечение исполнения областных государственных полномочий в сфере труда.</w:t>
      </w:r>
    </w:p>
    <w:p w:rsidR="00FA1C95" w:rsidRPr="00836B3C" w:rsidRDefault="00FA1C95" w:rsidP="00BA49BD">
      <w:pPr>
        <w:ind w:left="284" w:right="-284"/>
      </w:pPr>
      <w:r w:rsidRPr="00CC630D">
        <w:t xml:space="preserve">         Сроки реализации </w:t>
      </w:r>
      <w:r w:rsidR="00043EA5" w:rsidRPr="00CC630D">
        <w:t>П</w:t>
      </w:r>
      <w:r w:rsidRPr="00CC630D">
        <w:t>одпрограммы</w:t>
      </w:r>
      <w:r w:rsidR="00043EA5" w:rsidRPr="00CC630D">
        <w:t xml:space="preserve"> 4</w:t>
      </w:r>
      <w:r w:rsidRPr="00CC630D">
        <w:t>: 2019 - 2023 годы.</w:t>
      </w:r>
    </w:p>
    <w:p w:rsidR="00FA1C95" w:rsidRPr="003703EB" w:rsidRDefault="00FA1C95" w:rsidP="00BA49BD">
      <w:pPr>
        <w:ind w:left="284" w:right="-284"/>
        <w:rPr>
          <w:highlight w:val="yellow"/>
        </w:rPr>
      </w:pPr>
    </w:p>
    <w:p w:rsidR="00FA1C95" w:rsidRPr="00C17ECD" w:rsidRDefault="00286B4B" w:rsidP="00BA49BD">
      <w:pPr>
        <w:tabs>
          <w:tab w:val="left" w:pos="426"/>
        </w:tabs>
        <w:ind w:left="284" w:right="-284"/>
        <w:jc w:val="center"/>
      </w:pPr>
      <w:r>
        <w:t xml:space="preserve">4.3. </w:t>
      </w:r>
      <w:r w:rsidR="00FA1C95" w:rsidRPr="00C17ECD">
        <w:t>ПЛАНИРУЕМЫЕ РЕЗУ</w:t>
      </w:r>
      <w:r>
        <w:t>ЛЬТАТЫ РЕАЛИЗАЦИИ ПОДПРОГРАММЫ 4</w:t>
      </w:r>
    </w:p>
    <w:p w:rsidR="00FA1C95" w:rsidRPr="00C17ECD" w:rsidRDefault="00FA1C95" w:rsidP="00BA49BD">
      <w:pPr>
        <w:ind w:left="284" w:right="-284"/>
      </w:pPr>
    </w:p>
    <w:p w:rsidR="00FA1C95" w:rsidRPr="00C17ECD" w:rsidRDefault="00FA1C95" w:rsidP="00BA49BD">
      <w:pPr>
        <w:ind w:left="284" w:right="-284" w:firstLine="567"/>
        <w:jc w:val="both"/>
      </w:pPr>
      <w:r w:rsidRPr="00C17ECD">
        <w:t xml:space="preserve">Планируемые результаты реализации Подпрограммы </w:t>
      </w:r>
      <w:r w:rsidR="00E86677">
        <w:t>4</w:t>
      </w:r>
      <w:r w:rsidRPr="00C17ECD">
        <w:t xml:space="preserve"> представлены с указанием количественных и качественных целевых показателей в приложении № </w:t>
      </w:r>
      <w:r>
        <w:t>6</w:t>
      </w:r>
      <w:r w:rsidRPr="00C17ECD">
        <w:t xml:space="preserve"> к Программе.</w:t>
      </w:r>
    </w:p>
    <w:p w:rsidR="00FA1C95" w:rsidRPr="00C17ECD" w:rsidRDefault="00FA1C95" w:rsidP="00BA49BD">
      <w:pPr>
        <w:ind w:left="284" w:right="-284"/>
      </w:pPr>
    </w:p>
    <w:p w:rsidR="00FA1C95" w:rsidRPr="00256924" w:rsidRDefault="00E86677" w:rsidP="00BA49BD">
      <w:pPr>
        <w:tabs>
          <w:tab w:val="left" w:pos="426"/>
        </w:tabs>
        <w:ind w:left="284" w:right="-284"/>
        <w:jc w:val="center"/>
      </w:pPr>
      <w:r w:rsidRPr="00256924">
        <w:t xml:space="preserve">4.4. </w:t>
      </w:r>
      <w:r w:rsidR="00FA1C95" w:rsidRPr="00256924">
        <w:t xml:space="preserve">ПЕРЕЧЕНЬ ОСНОВНЫХ МЕРОПРИЯТИЙ ПОДПРОГРАММЫ </w:t>
      </w:r>
      <w:r w:rsidRPr="00256924">
        <w:t>4</w:t>
      </w:r>
    </w:p>
    <w:p w:rsidR="00FA1C95" w:rsidRPr="00256924" w:rsidRDefault="00FA1C95" w:rsidP="00BA49BD">
      <w:pPr>
        <w:ind w:left="284" w:right="-284"/>
      </w:pPr>
    </w:p>
    <w:p w:rsidR="00FA1C95" w:rsidRPr="00256924" w:rsidRDefault="00FA1C95" w:rsidP="00BA49BD">
      <w:pPr>
        <w:ind w:left="284" w:right="-284" w:firstLine="539"/>
        <w:jc w:val="both"/>
      </w:pPr>
      <w:r w:rsidRPr="00256924">
        <w:t>Для решения каждой конкретной задачи Подпрограммы</w:t>
      </w:r>
      <w:r w:rsidR="00043EA5">
        <w:t xml:space="preserve"> 4</w:t>
      </w:r>
      <w:r w:rsidRPr="00256924">
        <w:t xml:space="preserve"> выделены основные мероприятия:</w:t>
      </w:r>
    </w:p>
    <w:p w:rsidR="00FA1C95" w:rsidRPr="00256924" w:rsidRDefault="00F87EFA" w:rsidP="002C0A75">
      <w:pPr>
        <w:numPr>
          <w:ilvl w:val="0"/>
          <w:numId w:val="26"/>
        </w:numPr>
        <w:tabs>
          <w:tab w:val="left" w:pos="1134"/>
        </w:tabs>
        <w:ind w:left="284" w:right="-284" w:firstLine="567"/>
        <w:jc w:val="both"/>
      </w:pPr>
      <w:r w:rsidRPr="00256924">
        <w:t>Организация и проведение конкурсов по охране труда</w:t>
      </w:r>
      <w:r w:rsidR="00256924">
        <w:t>;</w:t>
      </w:r>
    </w:p>
    <w:p w:rsidR="00FA1C95" w:rsidRPr="00256924" w:rsidRDefault="00F87EFA" w:rsidP="002C0A75">
      <w:pPr>
        <w:numPr>
          <w:ilvl w:val="0"/>
          <w:numId w:val="26"/>
        </w:numPr>
        <w:tabs>
          <w:tab w:val="left" w:pos="1134"/>
        </w:tabs>
        <w:ind w:left="284" w:right="-284" w:firstLine="567"/>
        <w:jc w:val="both"/>
      </w:pPr>
      <w:r w:rsidRPr="00256924">
        <w:t>Организация и проведение тематических семинаров, выставок, круглых столов по вопросам охраны труда</w:t>
      </w:r>
      <w:r w:rsidR="00256924">
        <w:t>;</w:t>
      </w:r>
    </w:p>
    <w:p w:rsidR="00F87EFA" w:rsidRPr="00256924" w:rsidRDefault="00F87EFA" w:rsidP="002C0A75">
      <w:pPr>
        <w:numPr>
          <w:ilvl w:val="0"/>
          <w:numId w:val="26"/>
        </w:numPr>
        <w:tabs>
          <w:tab w:val="left" w:pos="1134"/>
        </w:tabs>
        <w:ind w:left="284" w:right="-284" w:firstLine="567"/>
        <w:jc w:val="both"/>
      </w:pPr>
      <w:r w:rsidRPr="00256924">
        <w:t>Изготовление раздаточных информационных материалов для специалистов по охране труда</w:t>
      </w:r>
      <w:r w:rsidR="00256924">
        <w:t>;</w:t>
      </w:r>
    </w:p>
    <w:p w:rsidR="00F87EFA" w:rsidRDefault="00F87EFA" w:rsidP="002C0A75">
      <w:pPr>
        <w:numPr>
          <w:ilvl w:val="0"/>
          <w:numId w:val="26"/>
        </w:numPr>
        <w:tabs>
          <w:tab w:val="left" w:pos="1134"/>
        </w:tabs>
        <w:ind w:left="284" w:right="-284" w:firstLine="567"/>
        <w:jc w:val="both"/>
      </w:pPr>
      <w:r w:rsidRPr="00256924">
        <w:t>Формирование библиотечного фонда литературы, периодических изданий по охране труда</w:t>
      </w:r>
      <w:r w:rsidR="000C5960">
        <w:t>;</w:t>
      </w:r>
    </w:p>
    <w:p w:rsidR="000C5960" w:rsidRDefault="000C5960" w:rsidP="000C5960">
      <w:pPr>
        <w:numPr>
          <w:ilvl w:val="0"/>
          <w:numId w:val="26"/>
        </w:numPr>
        <w:tabs>
          <w:tab w:val="left" w:pos="1134"/>
        </w:tabs>
        <w:ind w:right="-284"/>
        <w:jc w:val="both"/>
      </w:pPr>
      <w:r w:rsidRPr="000C5960">
        <w:t>Осуществление отдельных областных государственных полномочий в сфере труда</w:t>
      </w:r>
      <w:r>
        <w:t>.</w:t>
      </w:r>
    </w:p>
    <w:p w:rsidR="000C5960" w:rsidRDefault="000C5960" w:rsidP="000C5960">
      <w:pPr>
        <w:tabs>
          <w:tab w:val="left" w:pos="1134"/>
        </w:tabs>
        <w:ind w:right="-284"/>
        <w:jc w:val="both"/>
      </w:pPr>
    </w:p>
    <w:p w:rsidR="000C5960" w:rsidRDefault="000C5960" w:rsidP="000C5960">
      <w:pPr>
        <w:tabs>
          <w:tab w:val="left" w:pos="1134"/>
        </w:tabs>
        <w:ind w:right="-284"/>
        <w:jc w:val="both"/>
      </w:pPr>
    </w:p>
    <w:p w:rsidR="000C5960" w:rsidRPr="00256924" w:rsidRDefault="000C5960" w:rsidP="000C5960">
      <w:pPr>
        <w:tabs>
          <w:tab w:val="left" w:pos="1134"/>
        </w:tabs>
        <w:ind w:right="-284"/>
        <w:jc w:val="both"/>
        <w:sectPr w:rsidR="000C5960" w:rsidRPr="00256924" w:rsidSect="004D4361">
          <w:pgSz w:w="11906" w:h="16838"/>
          <w:pgMar w:top="709" w:right="850" w:bottom="851" w:left="1134" w:header="708" w:footer="708" w:gutter="0"/>
          <w:cols w:space="708"/>
          <w:docGrid w:linePitch="360"/>
        </w:sectPr>
      </w:pPr>
    </w:p>
    <w:p w:rsidR="00FA1C95" w:rsidRPr="003703EB" w:rsidRDefault="00FA1C95" w:rsidP="00BA49BD">
      <w:pPr>
        <w:ind w:right="-287"/>
        <w:jc w:val="right"/>
      </w:pPr>
      <w:r w:rsidRPr="003703EB">
        <w:lastRenderedPageBreak/>
        <w:t xml:space="preserve">Приложение № </w:t>
      </w:r>
      <w:r w:rsidR="007A720D">
        <w:t>5</w:t>
      </w:r>
    </w:p>
    <w:p w:rsidR="00FA1C95" w:rsidRPr="003703EB" w:rsidRDefault="00FA1C95" w:rsidP="00BA49BD">
      <w:pPr>
        <w:ind w:right="-287"/>
        <w:jc w:val="right"/>
      </w:pPr>
      <w:r w:rsidRPr="003703EB">
        <w:t>к муниципальной программе</w:t>
      </w:r>
    </w:p>
    <w:p w:rsidR="00FA1C95" w:rsidRPr="003703EB" w:rsidRDefault="00FA1C95" w:rsidP="00BA49BD">
      <w:pPr>
        <w:ind w:right="-287"/>
        <w:jc w:val="right"/>
      </w:pPr>
      <w:r w:rsidRPr="003703EB">
        <w:t>«Экономическое развитие»</w:t>
      </w:r>
    </w:p>
    <w:p w:rsidR="00FA1C95" w:rsidRPr="003703EB" w:rsidRDefault="00FA1C95" w:rsidP="00BA49BD">
      <w:pPr>
        <w:ind w:right="-287"/>
        <w:jc w:val="right"/>
      </w:pPr>
    </w:p>
    <w:p w:rsidR="00FA1C95" w:rsidRPr="003703EB" w:rsidRDefault="00FA1C95" w:rsidP="00BA49BD">
      <w:pPr>
        <w:pStyle w:val="ConsPlusNormal"/>
        <w:ind w:right="-287"/>
        <w:jc w:val="center"/>
        <w:rPr>
          <w:rFonts w:ascii="Times New Roman" w:hAnsi="Times New Roman" w:cs="Times New Roman"/>
          <w:sz w:val="24"/>
          <w:szCs w:val="24"/>
        </w:rPr>
      </w:pPr>
      <w:r w:rsidRPr="003703EB">
        <w:rPr>
          <w:rFonts w:ascii="Times New Roman" w:hAnsi="Times New Roman" w:cs="Times New Roman"/>
          <w:sz w:val="24"/>
          <w:szCs w:val="24"/>
        </w:rPr>
        <w:t xml:space="preserve">ПАСПОРТ ПОДПРОГРАММЫ </w:t>
      </w:r>
      <w:r w:rsidR="007A720D">
        <w:rPr>
          <w:rFonts w:ascii="Times New Roman" w:hAnsi="Times New Roman" w:cs="Times New Roman"/>
          <w:sz w:val="24"/>
          <w:szCs w:val="24"/>
        </w:rPr>
        <w:t>5</w:t>
      </w:r>
    </w:p>
    <w:p w:rsidR="00FA1C95" w:rsidRPr="003703EB" w:rsidRDefault="00FA1C95" w:rsidP="00BA49BD">
      <w:pPr>
        <w:pStyle w:val="ConsPlusNormal"/>
        <w:ind w:right="-287"/>
        <w:jc w:val="center"/>
        <w:rPr>
          <w:rFonts w:ascii="Times New Roman" w:hAnsi="Times New Roman" w:cs="Times New Roman"/>
          <w:sz w:val="24"/>
          <w:szCs w:val="24"/>
        </w:rPr>
      </w:pPr>
      <w:r w:rsidRPr="003703EB">
        <w:rPr>
          <w:rFonts w:ascii="Times New Roman" w:hAnsi="Times New Roman" w:cs="Times New Roman"/>
          <w:sz w:val="24"/>
          <w:szCs w:val="24"/>
        </w:rPr>
        <w:t xml:space="preserve">МУНИЦИПАЛЬНОЙ ПРОГРАММЫ </w:t>
      </w:r>
    </w:p>
    <w:p w:rsidR="00FA1C95" w:rsidRPr="003703EB" w:rsidRDefault="00FA1C95" w:rsidP="00FA1C95">
      <w:pPr>
        <w:pStyle w:val="ConsPlusNormal"/>
        <w:jc w:val="both"/>
        <w:rPr>
          <w:highlight w:val="yellow"/>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1356"/>
        <w:gridCol w:w="1276"/>
        <w:gridCol w:w="1275"/>
        <w:gridCol w:w="1276"/>
        <w:gridCol w:w="1276"/>
        <w:gridCol w:w="1134"/>
      </w:tblGrid>
      <w:tr w:rsidR="00FA1C95" w:rsidRPr="003703EB" w:rsidTr="00263034">
        <w:tc>
          <w:tcPr>
            <w:tcW w:w="2330" w:type="dxa"/>
            <w:vAlign w:val="center"/>
          </w:tcPr>
          <w:p w:rsidR="00FA1C95" w:rsidRPr="003703EB" w:rsidRDefault="00FA1C95" w:rsidP="000129D5">
            <w:pPr>
              <w:pStyle w:val="ConsPlusNormal"/>
              <w:jc w:val="both"/>
              <w:rPr>
                <w:rFonts w:ascii="Times New Roman" w:hAnsi="Times New Roman" w:cs="Times New Roman"/>
                <w:sz w:val="24"/>
                <w:szCs w:val="24"/>
              </w:rPr>
            </w:pPr>
            <w:r w:rsidRPr="003703EB">
              <w:rPr>
                <w:rFonts w:ascii="Times New Roman" w:hAnsi="Times New Roman" w:cs="Times New Roman"/>
                <w:sz w:val="24"/>
                <w:szCs w:val="24"/>
              </w:rPr>
              <w:t>Наименование подпрограммы</w:t>
            </w:r>
          </w:p>
        </w:tc>
        <w:tc>
          <w:tcPr>
            <w:tcW w:w="7593" w:type="dxa"/>
            <w:gridSpan w:val="6"/>
            <w:vAlign w:val="center"/>
          </w:tcPr>
          <w:p w:rsidR="00FA1C95" w:rsidRPr="003703EB" w:rsidRDefault="00C0737E" w:rsidP="00C0737E">
            <w:pPr>
              <w:pStyle w:val="ConsPlusNormal"/>
              <w:jc w:val="both"/>
              <w:rPr>
                <w:rFonts w:ascii="Times New Roman" w:hAnsi="Times New Roman" w:cs="Times New Roman"/>
                <w:sz w:val="24"/>
                <w:szCs w:val="24"/>
              </w:rPr>
            </w:pPr>
            <w:r>
              <w:rPr>
                <w:rFonts w:ascii="Times New Roman" w:hAnsi="Times New Roman" w:cs="Times New Roman"/>
                <w:sz w:val="24"/>
                <w:szCs w:val="24"/>
              </w:rPr>
              <w:t>Социально-ориентированные некоммерческие организации</w:t>
            </w:r>
            <w:r w:rsidR="00FA1C95" w:rsidRPr="003703EB">
              <w:rPr>
                <w:rFonts w:ascii="Times New Roman" w:hAnsi="Times New Roman" w:cs="Times New Roman"/>
                <w:sz w:val="24"/>
                <w:szCs w:val="24"/>
              </w:rPr>
              <w:t xml:space="preserve"> (далее – Подпрограмма</w:t>
            </w:r>
            <w:r w:rsidR="001C2953">
              <w:rPr>
                <w:rFonts w:ascii="Times New Roman" w:hAnsi="Times New Roman" w:cs="Times New Roman"/>
                <w:sz w:val="24"/>
                <w:szCs w:val="24"/>
              </w:rPr>
              <w:t xml:space="preserve"> 5</w:t>
            </w:r>
            <w:r w:rsidR="00FA1C95" w:rsidRPr="003703EB">
              <w:rPr>
                <w:rFonts w:ascii="Times New Roman" w:hAnsi="Times New Roman" w:cs="Times New Roman"/>
                <w:sz w:val="24"/>
                <w:szCs w:val="24"/>
              </w:rPr>
              <w:t>)</w:t>
            </w:r>
          </w:p>
        </w:tc>
      </w:tr>
      <w:tr w:rsidR="00FA1C95" w:rsidRPr="003703EB" w:rsidTr="00263034">
        <w:tc>
          <w:tcPr>
            <w:tcW w:w="2330" w:type="dxa"/>
            <w:vAlign w:val="center"/>
          </w:tcPr>
          <w:p w:rsidR="00FA1C95" w:rsidRPr="003703EB" w:rsidRDefault="00FA1C95" w:rsidP="000129D5">
            <w:pPr>
              <w:pStyle w:val="ConsPlusNormal"/>
              <w:jc w:val="both"/>
              <w:rPr>
                <w:rFonts w:ascii="Times New Roman" w:hAnsi="Times New Roman" w:cs="Times New Roman"/>
                <w:sz w:val="24"/>
                <w:szCs w:val="24"/>
              </w:rPr>
            </w:pPr>
            <w:r w:rsidRPr="003703EB">
              <w:rPr>
                <w:rFonts w:ascii="Times New Roman" w:hAnsi="Times New Roman" w:cs="Times New Roman"/>
                <w:sz w:val="24"/>
                <w:szCs w:val="24"/>
              </w:rPr>
              <w:t>Цель подпрограммы</w:t>
            </w:r>
          </w:p>
        </w:tc>
        <w:tc>
          <w:tcPr>
            <w:tcW w:w="7593" w:type="dxa"/>
            <w:gridSpan w:val="6"/>
            <w:vAlign w:val="center"/>
          </w:tcPr>
          <w:p w:rsidR="00FA1C95" w:rsidRPr="003703EB" w:rsidRDefault="00C0737E" w:rsidP="000129D5">
            <w:pPr>
              <w:widowControl w:val="0"/>
              <w:autoSpaceDE w:val="0"/>
              <w:autoSpaceDN w:val="0"/>
              <w:adjustRightInd w:val="0"/>
              <w:jc w:val="both"/>
            </w:pPr>
            <w:r w:rsidRPr="00263510">
              <w:t>Формирование финансовых и социально-экономических условий деятельности социально ориентированных некоммерческих организаций</w:t>
            </w:r>
          </w:p>
        </w:tc>
      </w:tr>
      <w:tr w:rsidR="00FA1C95" w:rsidRPr="00282DDA" w:rsidTr="00263034">
        <w:tc>
          <w:tcPr>
            <w:tcW w:w="2330" w:type="dxa"/>
            <w:vAlign w:val="center"/>
          </w:tcPr>
          <w:p w:rsidR="00FA1C95" w:rsidRPr="00282DDA" w:rsidRDefault="00FA1C95" w:rsidP="000129D5">
            <w:pPr>
              <w:pStyle w:val="ConsPlusNormal"/>
              <w:jc w:val="both"/>
              <w:rPr>
                <w:rFonts w:ascii="Times New Roman" w:hAnsi="Times New Roman" w:cs="Times New Roman"/>
                <w:sz w:val="24"/>
                <w:szCs w:val="24"/>
              </w:rPr>
            </w:pPr>
            <w:r w:rsidRPr="00282DDA">
              <w:rPr>
                <w:rFonts w:ascii="Times New Roman" w:hAnsi="Times New Roman" w:cs="Times New Roman"/>
                <w:sz w:val="24"/>
                <w:szCs w:val="24"/>
              </w:rPr>
              <w:t>Задачи подпрограммы</w:t>
            </w:r>
          </w:p>
        </w:tc>
        <w:tc>
          <w:tcPr>
            <w:tcW w:w="7593" w:type="dxa"/>
            <w:gridSpan w:val="6"/>
            <w:vAlign w:val="center"/>
          </w:tcPr>
          <w:p w:rsidR="00BB29F3" w:rsidRDefault="00177329" w:rsidP="002C0A75">
            <w:pPr>
              <w:widowControl w:val="0"/>
              <w:numPr>
                <w:ilvl w:val="0"/>
                <w:numId w:val="27"/>
              </w:numPr>
              <w:tabs>
                <w:tab w:val="clear" w:pos="501"/>
                <w:tab w:val="left" w:pos="302"/>
              </w:tabs>
              <w:ind w:left="18" w:firstLine="0"/>
              <w:contextualSpacing/>
              <w:jc w:val="both"/>
              <w:outlineLvl w:val="4"/>
            </w:pPr>
            <w:r>
              <w:t>О</w:t>
            </w:r>
            <w:r w:rsidR="00BB29F3">
              <w:t>казание финансовой поддержки деятельности СОНКО;</w:t>
            </w:r>
          </w:p>
          <w:p w:rsidR="00FA1C95" w:rsidRPr="00282DDA" w:rsidRDefault="00177329" w:rsidP="002C0A75">
            <w:pPr>
              <w:widowControl w:val="0"/>
              <w:numPr>
                <w:ilvl w:val="0"/>
                <w:numId w:val="27"/>
              </w:numPr>
              <w:tabs>
                <w:tab w:val="clear" w:pos="501"/>
                <w:tab w:val="left" w:pos="302"/>
              </w:tabs>
              <w:ind w:left="18" w:firstLine="0"/>
              <w:contextualSpacing/>
              <w:jc w:val="both"/>
              <w:outlineLvl w:val="4"/>
            </w:pPr>
            <w:r>
              <w:t>Р</w:t>
            </w:r>
            <w:r w:rsidR="00BB29F3">
              <w:t>азвитие взаимодействия органов местного самоуправления и СОНКО</w:t>
            </w:r>
          </w:p>
        </w:tc>
      </w:tr>
      <w:tr w:rsidR="00FA1C95" w:rsidRPr="00CD74D1" w:rsidTr="00263034">
        <w:tc>
          <w:tcPr>
            <w:tcW w:w="2330" w:type="dxa"/>
            <w:vAlign w:val="center"/>
          </w:tcPr>
          <w:p w:rsidR="00FA1C95" w:rsidRPr="00CD74D1" w:rsidRDefault="00FA1C95" w:rsidP="000129D5">
            <w:pPr>
              <w:pStyle w:val="ConsPlusNormal"/>
              <w:jc w:val="both"/>
              <w:rPr>
                <w:rFonts w:ascii="Times New Roman" w:hAnsi="Times New Roman" w:cs="Times New Roman"/>
                <w:sz w:val="24"/>
                <w:szCs w:val="24"/>
              </w:rPr>
            </w:pPr>
            <w:r w:rsidRPr="00CD74D1">
              <w:rPr>
                <w:rFonts w:ascii="Times New Roman" w:hAnsi="Times New Roman" w:cs="Times New Roman"/>
                <w:sz w:val="24"/>
                <w:szCs w:val="24"/>
              </w:rPr>
              <w:t>Ответственный исполнитель подпрограммы</w:t>
            </w:r>
          </w:p>
        </w:tc>
        <w:tc>
          <w:tcPr>
            <w:tcW w:w="7593" w:type="dxa"/>
            <w:gridSpan w:val="6"/>
            <w:vAlign w:val="center"/>
          </w:tcPr>
          <w:p w:rsidR="00FA1C95" w:rsidRPr="00CD74D1" w:rsidRDefault="00FA1C95" w:rsidP="000129D5">
            <w:pPr>
              <w:pStyle w:val="ConsPlusNormal"/>
              <w:jc w:val="both"/>
              <w:rPr>
                <w:rFonts w:ascii="Times New Roman" w:hAnsi="Times New Roman" w:cs="Times New Roman"/>
                <w:sz w:val="24"/>
                <w:szCs w:val="24"/>
              </w:rPr>
            </w:pPr>
            <w:r w:rsidRPr="00CD74D1">
              <w:rPr>
                <w:rFonts w:ascii="Times New Roman" w:hAnsi="Times New Roman" w:cs="Times New Roman"/>
                <w:sz w:val="24"/>
                <w:szCs w:val="24"/>
              </w:rPr>
              <w:t>Управление экономического развития и труда Администрации муниципального образования «Нукутский район»</w:t>
            </w:r>
          </w:p>
        </w:tc>
      </w:tr>
      <w:tr w:rsidR="00FA1C95" w:rsidRPr="00CD74D1" w:rsidTr="00263034">
        <w:tc>
          <w:tcPr>
            <w:tcW w:w="2330" w:type="dxa"/>
            <w:vAlign w:val="center"/>
          </w:tcPr>
          <w:p w:rsidR="00FA1C95" w:rsidRPr="00CD74D1" w:rsidRDefault="00FA1C95" w:rsidP="000129D5">
            <w:pPr>
              <w:pStyle w:val="ConsPlusNormal"/>
              <w:jc w:val="both"/>
              <w:rPr>
                <w:rFonts w:ascii="Times New Roman" w:hAnsi="Times New Roman" w:cs="Times New Roman"/>
                <w:sz w:val="24"/>
                <w:szCs w:val="24"/>
              </w:rPr>
            </w:pPr>
            <w:r w:rsidRPr="00CD74D1">
              <w:rPr>
                <w:rFonts w:ascii="Times New Roman" w:hAnsi="Times New Roman" w:cs="Times New Roman"/>
                <w:sz w:val="24"/>
                <w:szCs w:val="24"/>
              </w:rPr>
              <w:t>Соисполнители подпрограммы</w:t>
            </w:r>
          </w:p>
        </w:tc>
        <w:tc>
          <w:tcPr>
            <w:tcW w:w="7593" w:type="dxa"/>
            <w:gridSpan w:val="6"/>
            <w:vAlign w:val="center"/>
          </w:tcPr>
          <w:p w:rsidR="00FA1C95" w:rsidRPr="00CD74D1" w:rsidRDefault="00FA1C95" w:rsidP="000129D5">
            <w:pPr>
              <w:pStyle w:val="ConsPlusNormal"/>
              <w:jc w:val="both"/>
              <w:rPr>
                <w:rFonts w:ascii="Times New Roman" w:hAnsi="Times New Roman" w:cs="Times New Roman"/>
                <w:sz w:val="24"/>
                <w:szCs w:val="24"/>
              </w:rPr>
            </w:pPr>
            <w:r w:rsidRPr="00CD74D1">
              <w:rPr>
                <w:rFonts w:ascii="Times New Roman" w:hAnsi="Times New Roman" w:cs="Times New Roman"/>
                <w:sz w:val="24"/>
                <w:szCs w:val="24"/>
              </w:rPr>
              <w:t>-</w:t>
            </w:r>
          </w:p>
        </w:tc>
      </w:tr>
      <w:tr w:rsidR="00FA1C95" w:rsidRPr="00CD74D1" w:rsidTr="00263034">
        <w:tc>
          <w:tcPr>
            <w:tcW w:w="2330" w:type="dxa"/>
            <w:vAlign w:val="center"/>
          </w:tcPr>
          <w:p w:rsidR="00FA1C95" w:rsidRPr="00CD74D1" w:rsidRDefault="00FA1C95" w:rsidP="000129D5">
            <w:pPr>
              <w:pStyle w:val="ConsPlusNormal"/>
              <w:jc w:val="both"/>
              <w:rPr>
                <w:rFonts w:ascii="Times New Roman" w:hAnsi="Times New Roman" w:cs="Times New Roman"/>
                <w:sz w:val="24"/>
                <w:szCs w:val="24"/>
              </w:rPr>
            </w:pPr>
            <w:r w:rsidRPr="00CD74D1">
              <w:rPr>
                <w:rFonts w:ascii="Times New Roman" w:hAnsi="Times New Roman" w:cs="Times New Roman"/>
                <w:sz w:val="24"/>
                <w:szCs w:val="24"/>
              </w:rPr>
              <w:t>Сроки реализации подпрограммы</w:t>
            </w:r>
          </w:p>
        </w:tc>
        <w:tc>
          <w:tcPr>
            <w:tcW w:w="7593" w:type="dxa"/>
            <w:gridSpan w:val="6"/>
            <w:vAlign w:val="center"/>
          </w:tcPr>
          <w:p w:rsidR="00FA1C95" w:rsidRPr="00CD74D1" w:rsidRDefault="00FA1C95" w:rsidP="000129D5">
            <w:pPr>
              <w:pStyle w:val="ConsPlusNormal"/>
              <w:jc w:val="both"/>
              <w:rPr>
                <w:rFonts w:ascii="Times New Roman" w:hAnsi="Times New Roman" w:cs="Times New Roman"/>
                <w:sz w:val="24"/>
                <w:szCs w:val="24"/>
              </w:rPr>
            </w:pPr>
            <w:r w:rsidRPr="00CD74D1">
              <w:rPr>
                <w:rFonts w:ascii="Times New Roman" w:hAnsi="Times New Roman" w:cs="Times New Roman"/>
                <w:sz w:val="24"/>
                <w:szCs w:val="24"/>
              </w:rPr>
              <w:t>2019 - 2023 годы</w:t>
            </w:r>
          </w:p>
        </w:tc>
      </w:tr>
      <w:tr w:rsidR="00FA1C95" w:rsidRPr="0098609E" w:rsidTr="00263034">
        <w:tc>
          <w:tcPr>
            <w:tcW w:w="2330" w:type="dxa"/>
            <w:vMerge w:val="restart"/>
            <w:vAlign w:val="center"/>
          </w:tcPr>
          <w:p w:rsidR="00FA1C95" w:rsidRPr="0098609E" w:rsidRDefault="00FA1C95" w:rsidP="000129D5">
            <w:pPr>
              <w:pStyle w:val="ConsPlusNormal"/>
              <w:jc w:val="both"/>
              <w:rPr>
                <w:rFonts w:ascii="Times New Roman" w:hAnsi="Times New Roman" w:cs="Times New Roman"/>
                <w:sz w:val="24"/>
                <w:szCs w:val="24"/>
              </w:rPr>
            </w:pPr>
            <w:r w:rsidRPr="0098609E">
              <w:rPr>
                <w:rFonts w:ascii="Times New Roman" w:hAnsi="Times New Roman" w:cs="Times New Roman"/>
                <w:sz w:val="24"/>
                <w:szCs w:val="24"/>
              </w:rPr>
              <w:t>Источники финансирования подпрограммы, в т.ч. по годам</w:t>
            </w:r>
          </w:p>
        </w:tc>
        <w:tc>
          <w:tcPr>
            <w:tcW w:w="7593" w:type="dxa"/>
            <w:gridSpan w:val="6"/>
          </w:tcPr>
          <w:p w:rsidR="00FA1C95" w:rsidRPr="0098609E" w:rsidRDefault="00FA1C95" w:rsidP="000129D5">
            <w:pPr>
              <w:pStyle w:val="ConsPlusNormal"/>
              <w:jc w:val="center"/>
              <w:rPr>
                <w:rFonts w:ascii="Times New Roman" w:hAnsi="Times New Roman" w:cs="Times New Roman"/>
                <w:sz w:val="24"/>
                <w:szCs w:val="24"/>
              </w:rPr>
            </w:pPr>
            <w:r w:rsidRPr="0098609E">
              <w:rPr>
                <w:rFonts w:ascii="Times New Roman" w:hAnsi="Times New Roman" w:cs="Times New Roman"/>
                <w:sz w:val="24"/>
                <w:szCs w:val="24"/>
              </w:rPr>
              <w:t>Расходы (тыс. рублей)</w:t>
            </w:r>
          </w:p>
        </w:tc>
      </w:tr>
      <w:tr w:rsidR="00FA1C95" w:rsidRPr="0098609E" w:rsidTr="00263034">
        <w:tc>
          <w:tcPr>
            <w:tcW w:w="2330" w:type="dxa"/>
            <w:vMerge/>
            <w:vAlign w:val="center"/>
          </w:tcPr>
          <w:p w:rsidR="00FA1C95" w:rsidRPr="0098609E" w:rsidRDefault="00FA1C95" w:rsidP="000129D5">
            <w:pPr>
              <w:pStyle w:val="ConsPlusNormal"/>
              <w:jc w:val="both"/>
              <w:rPr>
                <w:rFonts w:ascii="Times New Roman" w:hAnsi="Times New Roman" w:cs="Times New Roman"/>
                <w:sz w:val="24"/>
                <w:szCs w:val="24"/>
              </w:rPr>
            </w:pPr>
          </w:p>
        </w:tc>
        <w:tc>
          <w:tcPr>
            <w:tcW w:w="1356" w:type="dxa"/>
            <w:vAlign w:val="center"/>
          </w:tcPr>
          <w:p w:rsidR="00FA1C95" w:rsidRPr="0098609E" w:rsidRDefault="00FA1C95" w:rsidP="000129D5">
            <w:pPr>
              <w:pStyle w:val="ConsPlusNormal"/>
              <w:jc w:val="center"/>
              <w:rPr>
                <w:rFonts w:ascii="Times New Roman" w:hAnsi="Times New Roman" w:cs="Times New Roman"/>
                <w:sz w:val="24"/>
                <w:szCs w:val="24"/>
              </w:rPr>
            </w:pPr>
            <w:r w:rsidRPr="0098609E">
              <w:rPr>
                <w:rFonts w:ascii="Times New Roman" w:hAnsi="Times New Roman" w:cs="Times New Roman"/>
                <w:sz w:val="24"/>
                <w:szCs w:val="24"/>
              </w:rPr>
              <w:t>Всего</w:t>
            </w:r>
          </w:p>
        </w:tc>
        <w:tc>
          <w:tcPr>
            <w:tcW w:w="1276" w:type="dxa"/>
            <w:vAlign w:val="center"/>
          </w:tcPr>
          <w:p w:rsidR="00FA1C95" w:rsidRPr="0098609E" w:rsidRDefault="00FA1C95" w:rsidP="000129D5">
            <w:pPr>
              <w:jc w:val="center"/>
            </w:pPr>
            <w:r w:rsidRPr="0098609E">
              <w:t>2019 год</w:t>
            </w:r>
          </w:p>
        </w:tc>
        <w:tc>
          <w:tcPr>
            <w:tcW w:w="1275" w:type="dxa"/>
            <w:vAlign w:val="center"/>
          </w:tcPr>
          <w:p w:rsidR="00FA1C95" w:rsidRPr="0098609E" w:rsidRDefault="00FA1C95" w:rsidP="000129D5">
            <w:pPr>
              <w:jc w:val="center"/>
            </w:pPr>
            <w:r w:rsidRPr="0098609E">
              <w:t>2020 год</w:t>
            </w:r>
          </w:p>
        </w:tc>
        <w:tc>
          <w:tcPr>
            <w:tcW w:w="1276" w:type="dxa"/>
            <w:vAlign w:val="center"/>
          </w:tcPr>
          <w:p w:rsidR="00FA1C95" w:rsidRPr="0098609E" w:rsidRDefault="00FA1C95" w:rsidP="000129D5">
            <w:pPr>
              <w:jc w:val="center"/>
            </w:pPr>
            <w:r w:rsidRPr="0098609E">
              <w:t>2021 год</w:t>
            </w:r>
          </w:p>
        </w:tc>
        <w:tc>
          <w:tcPr>
            <w:tcW w:w="1276" w:type="dxa"/>
            <w:vAlign w:val="center"/>
          </w:tcPr>
          <w:p w:rsidR="00FA1C95" w:rsidRPr="0098609E" w:rsidRDefault="00FA1C95" w:rsidP="000129D5">
            <w:pPr>
              <w:jc w:val="center"/>
            </w:pPr>
            <w:r w:rsidRPr="0098609E">
              <w:t>2022 год</w:t>
            </w:r>
          </w:p>
        </w:tc>
        <w:tc>
          <w:tcPr>
            <w:tcW w:w="1134" w:type="dxa"/>
            <w:vAlign w:val="center"/>
          </w:tcPr>
          <w:p w:rsidR="00FA1C95" w:rsidRPr="0098609E" w:rsidRDefault="00FA1C95" w:rsidP="000129D5">
            <w:pPr>
              <w:jc w:val="center"/>
            </w:pPr>
            <w:r w:rsidRPr="0098609E">
              <w:t>2023 год</w:t>
            </w:r>
          </w:p>
        </w:tc>
      </w:tr>
      <w:tr w:rsidR="00FA1C95" w:rsidRPr="0098609E" w:rsidTr="00263034">
        <w:tc>
          <w:tcPr>
            <w:tcW w:w="2330" w:type="dxa"/>
            <w:vAlign w:val="center"/>
          </w:tcPr>
          <w:p w:rsidR="00FA1C95" w:rsidRPr="0098609E" w:rsidRDefault="00FA1C95" w:rsidP="000129D5">
            <w:pPr>
              <w:pStyle w:val="ConsPlusNormal"/>
              <w:jc w:val="both"/>
              <w:rPr>
                <w:rFonts w:ascii="Times New Roman" w:hAnsi="Times New Roman" w:cs="Times New Roman"/>
                <w:sz w:val="24"/>
                <w:szCs w:val="24"/>
              </w:rPr>
            </w:pPr>
            <w:r w:rsidRPr="0098609E">
              <w:rPr>
                <w:rFonts w:ascii="Times New Roman" w:hAnsi="Times New Roman" w:cs="Times New Roman"/>
                <w:sz w:val="24"/>
                <w:szCs w:val="24"/>
              </w:rPr>
              <w:t>Средства федерального бюджета</w:t>
            </w:r>
          </w:p>
        </w:tc>
        <w:tc>
          <w:tcPr>
            <w:tcW w:w="1356" w:type="dxa"/>
            <w:vAlign w:val="center"/>
          </w:tcPr>
          <w:p w:rsidR="00FA1C95" w:rsidRPr="0098609E" w:rsidRDefault="00FA1C95" w:rsidP="000129D5">
            <w:pPr>
              <w:jc w:val="center"/>
            </w:pPr>
            <w:r w:rsidRPr="0098609E">
              <w:t>0,0</w:t>
            </w:r>
          </w:p>
        </w:tc>
        <w:tc>
          <w:tcPr>
            <w:tcW w:w="1276" w:type="dxa"/>
            <w:vAlign w:val="center"/>
          </w:tcPr>
          <w:p w:rsidR="00FA1C95" w:rsidRPr="0098609E" w:rsidRDefault="00FA1C95" w:rsidP="000129D5">
            <w:pPr>
              <w:jc w:val="center"/>
            </w:pPr>
            <w:r w:rsidRPr="0098609E">
              <w:t>0,0</w:t>
            </w:r>
          </w:p>
        </w:tc>
        <w:tc>
          <w:tcPr>
            <w:tcW w:w="1275" w:type="dxa"/>
            <w:vAlign w:val="center"/>
          </w:tcPr>
          <w:p w:rsidR="00FA1C95" w:rsidRPr="0098609E" w:rsidRDefault="00FA1C95" w:rsidP="000129D5">
            <w:pPr>
              <w:jc w:val="center"/>
            </w:pPr>
            <w:r w:rsidRPr="0098609E">
              <w:t>0,0</w:t>
            </w:r>
          </w:p>
        </w:tc>
        <w:tc>
          <w:tcPr>
            <w:tcW w:w="1276" w:type="dxa"/>
            <w:vAlign w:val="center"/>
          </w:tcPr>
          <w:p w:rsidR="00FA1C95" w:rsidRPr="0098609E" w:rsidRDefault="00FA1C95" w:rsidP="000129D5">
            <w:pPr>
              <w:jc w:val="center"/>
            </w:pPr>
            <w:r w:rsidRPr="0098609E">
              <w:t>0,0</w:t>
            </w:r>
          </w:p>
        </w:tc>
        <w:tc>
          <w:tcPr>
            <w:tcW w:w="1276" w:type="dxa"/>
            <w:vAlign w:val="center"/>
          </w:tcPr>
          <w:p w:rsidR="00FA1C95" w:rsidRPr="0098609E" w:rsidRDefault="00FA1C95" w:rsidP="000129D5">
            <w:pPr>
              <w:jc w:val="center"/>
            </w:pPr>
            <w:r w:rsidRPr="0098609E">
              <w:t>0,0</w:t>
            </w:r>
          </w:p>
        </w:tc>
        <w:tc>
          <w:tcPr>
            <w:tcW w:w="1134" w:type="dxa"/>
            <w:vAlign w:val="center"/>
          </w:tcPr>
          <w:p w:rsidR="00FA1C95" w:rsidRPr="0098609E" w:rsidRDefault="00FA1C95" w:rsidP="000129D5">
            <w:pPr>
              <w:jc w:val="center"/>
            </w:pPr>
            <w:r w:rsidRPr="0098609E">
              <w:t>0,0</w:t>
            </w:r>
          </w:p>
        </w:tc>
      </w:tr>
      <w:tr w:rsidR="00FA1C95" w:rsidRPr="0098609E" w:rsidTr="00263034">
        <w:trPr>
          <w:trHeight w:val="666"/>
        </w:trPr>
        <w:tc>
          <w:tcPr>
            <w:tcW w:w="2330" w:type="dxa"/>
            <w:vAlign w:val="center"/>
          </w:tcPr>
          <w:p w:rsidR="00FA1C95" w:rsidRPr="0098609E" w:rsidRDefault="00FA1C95" w:rsidP="000129D5">
            <w:pPr>
              <w:pStyle w:val="ConsPlusNormal"/>
              <w:jc w:val="both"/>
              <w:rPr>
                <w:rFonts w:ascii="Times New Roman" w:hAnsi="Times New Roman" w:cs="Times New Roman"/>
                <w:sz w:val="24"/>
                <w:szCs w:val="24"/>
              </w:rPr>
            </w:pPr>
            <w:r w:rsidRPr="0098609E">
              <w:rPr>
                <w:rFonts w:ascii="Times New Roman" w:hAnsi="Times New Roman" w:cs="Times New Roman"/>
                <w:sz w:val="24"/>
                <w:szCs w:val="24"/>
              </w:rPr>
              <w:t>Средства бюджета Иркутской области</w:t>
            </w:r>
          </w:p>
        </w:tc>
        <w:tc>
          <w:tcPr>
            <w:tcW w:w="1356" w:type="dxa"/>
            <w:vAlign w:val="center"/>
          </w:tcPr>
          <w:p w:rsidR="00FA1C95" w:rsidRPr="0098609E" w:rsidRDefault="00FA1C95" w:rsidP="000129D5">
            <w:pPr>
              <w:jc w:val="center"/>
            </w:pPr>
            <w:r w:rsidRPr="0098609E">
              <w:t>0,0</w:t>
            </w:r>
          </w:p>
        </w:tc>
        <w:tc>
          <w:tcPr>
            <w:tcW w:w="1276" w:type="dxa"/>
            <w:vAlign w:val="center"/>
          </w:tcPr>
          <w:p w:rsidR="00FA1C95" w:rsidRPr="0098609E" w:rsidRDefault="00FA1C95" w:rsidP="000129D5">
            <w:pPr>
              <w:jc w:val="center"/>
            </w:pPr>
            <w:r w:rsidRPr="0098609E">
              <w:t>0,0</w:t>
            </w:r>
          </w:p>
        </w:tc>
        <w:tc>
          <w:tcPr>
            <w:tcW w:w="1275" w:type="dxa"/>
            <w:vAlign w:val="center"/>
          </w:tcPr>
          <w:p w:rsidR="00FA1C95" w:rsidRPr="0098609E" w:rsidRDefault="00FA1C95" w:rsidP="000129D5">
            <w:pPr>
              <w:jc w:val="center"/>
            </w:pPr>
            <w:r w:rsidRPr="0098609E">
              <w:t>0,0</w:t>
            </w:r>
          </w:p>
        </w:tc>
        <w:tc>
          <w:tcPr>
            <w:tcW w:w="1276" w:type="dxa"/>
            <w:vAlign w:val="center"/>
          </w:tcPr>
          <w:p w:rsidR="00FA1C95" w:rsidRPr="0098609E" w:rsidRDefault="00FA1C95" w:rsidP="000129D5">
            <w:pPr>
              <w:jc w:val="center"/>
            </w:pPr>
            <w:r w:rsidRPr="0098609E">
              <w:t>0,0</w:t>
            </w:r>
          </w:p>
        </w:tc>
        <w:tc>
          <w:tcPr>
            <w:tcW w:w="1276" w:type="dxa"/>
            <w:vAlign w:val="center"/>
          </w:tcPr>
          <w:p w:rsidR="00FA1C95" w:rsidRPr="0098609E" w:rsidRDefault="00FA1C95" w:rsidP="000129D5">
            <w:pPr>
              <w:jc w:val="center"/>
            </w:pPr>
            <w:r w:rsidRPr="0098609E">
              <w:t>0,0</w:t>
            </w:r>
          </w:p>
        </w:tc>
        <w:tc>
          <w:tcPr>
            <w:tcW w:w="1134" w:type="dxa"/>
            <w:vAlign w:val="center"/>
          </w:tcPr>
          <w:p w:rsidR="00FA1C95" w:rsidRPr="0098609E" w:rsidRDefault="00FA1C95" w:rsidP="000129D5">
            <w:pPr>
              <w:jc w:val="center"/>
            </w:pPr>
            <w:r w:rsidRPr="0098609E">
              <w:t>0,0</w:t>
            </w:r>
          </w:p>
        </w:tc>
      </w:tr>
      <w:tr w:rsidR="00FA1C95" w:rsidRPr="0098609E" w:rsidTr="00263034">
        <w:tc>
          <w:tcPr>
            <w:tcW w:w="2330" w:type="dxa"/>
            <w:vAlign w:val="center"/>
          </w:tcPr>
          <w:p w:rsidR="00FA1C95" w:rsidRPr="0098609E" w:rsidRDefault="00FA1C95" w:rsidP="000129D5">
            <w:pPr>
              <w:pStyle w:val="ConsPlusNormal"/>
              <w:jc w:val="both"/>
              <w:rPr>
                <w:rFonts w:ascii="Times New Roman" w:hAnsi="Times New Roman" w:cs="Times New Roman"/>
                <w:sz w:val="24"/>
                <w:szCs w:val="24"/>
              </w:rPr>
            </w:pPr>
            <w:r w:rsidRPr="0098609E">
              <w:rPr>
                <w:rFonts w:ascii="Times New Roman" w:hAnsi="Times New Roman" w:cs="Times New Roman"/>
                <w:sz w:val="24"/>
                <w:szCs w:val="24"/>
              </w:rPr>
              <w:t>Внебюджетные источники</w:t>
            </w:r>
          </w:p>
        </w:tc>
        <w:tc>
          <w:tcPr>
            <w:tcW w:w="1356" w:type="dxa"/>
            <w:vAlign w:val="center"/>
          </w:tcPr>
          <w:p w:rsidR="00FA1C95" w:rsidRPr="0098609E" w:rsidRDefault="00FA1C95" w:rsidP="000129D5">
            <w:pPr>
              <w:jc w:val="center"/>
            </w:pPr>
            <w:r w:rsidRPr="0098609E">
              <w:t>0,0</w:t>
            </w:r>
          </w:p>
        </w:tc>
        <w:tc>
          <w:tcPr>
            <w:tcW w:w="1276" w:type="dxa"/>
            <w:vAlign w:val="center"/>
          </w:tcPr>
          <w:p w:rsidR="00FA1C95" w:rsidRPr="0098609E" w:rsidRDefault="00FA1C95" w:rsidP="000129D5">
            <w:pPr>
              <w:jc w:val="center"/>
            </w:pPr>
            <w:r w:rsidRPr="0098609E">
              <w:t>0,0</w:t>
            </w:r>
          </w:p>
        </w:tc>
        <w:tc>
          <w:tcPr>
            <w:tcW w:w="1275" w:type="dxa"/>
            <w:vAlign w:val="center"/>
          </w:tcPr>
          <w:p w:rsidR="00FA1C95" w:rsidRPr="0098609E" w:rsidRDefault="00FA1C95" w:rsidP="000129D5">
            <w:pPr>
              <w:jc w:val="center"/>
            </w:pPr>
            <w:r w:rsidRPr="0098609E">
              <w:t>0,0</w:t>
            </w:r>
          </w:p>
        </w:tc>
        <w:tc>
          <w:tcPr>
            <w:tcW w:w="1276" w:type="dxa"/>
            <w:vAlign w:val="center"/>
          </w:tcPr>
          <w:p w:rsidR="00FA1C95" w:rsidRPr="0098609E" w:rsidRDefault="00FA1C95" w:rsidP="000129D5">
            <w:pPr>
              <w:jc w:val="center"/>
            </w:pPr>
            <w:r w:rsidRPr="0098609E">
              <w:t>0,0</w:t>
            </w:r>
          </w:p>
        </w:tc>
        <w:tc>
          <w:tcPr>
            <w:tcW w:w="1276" w:type="dxa"/>
            <w:vAlign w:val="center"/>
          </w:tcPr>
          <w:p w:rsidR="00FA1C95" w:rsidRPr="0098609E" w:rsidRDefault="00FA1C95" w:rsidP="000129D5">
            <w:pPr>
              <w:jc w:val="center"/>
            </w:pPr>
            <w:r w:rsidRPr="0098609E">
              <w:t>0,0</w:t>
            </w:r>
          </w:p>
        </w:tc>
        <w:tc>
          <w:tcPr>
            <w:tcW w:w="1134" w:type="dxa"/>
            <w:vAlign w:val="center"/>
          </w:tcPr>
          <w:p w:rsidR="00FA1C95" w:rsidRPr="0098609E" w:rsidRDefault="00FA1C95" w:rsidP="000129D5">
            <w:pPr>
              <w:jc w:val="center"/>
            </w:pPr>
            <w:r w:rsidRPr="0098609E">
              <w:t>0,0</w:t>
            </w:r>
          </w:p>
        </w:tc>
      </w:tr>
      <w:tr w:rsidR="00B3678F" w:rsidRPr="0098609E" w:rsidTr="00263034">
        <w:tc>
          <w:tcPr>
            <w:tcW w:w="2330" w:type="dxa"/>
            <w:vAlign w:val="center"/>
          </w:tcPr>
          <w:p w:rsidR="00B3678F" w:rsidRPr="0098609E" w:rsidRDefault="00B3678F" w:rsidP="000129D5">
            <w:pPr>
              <w:pStyle w:val="ConsPlusNormal"/>
              <w:jc w:val="both"/>
              <w:rPr>
                <w:rFonts w:ascii="Times New Roman" w:hAnsi="Times New Roman" w:cs="Times New Roman"/>
                <w:sz w:val="24"/>
                <w:szCs w:val="24"/>
              </w:rPr>
            </w:pPr>
            <w:r w:rsidRPr="0098609E">
              <w:rPr>
                <w:rFonts w:ascii="Times New Roman" w:hAnsi="Times New Roman" w:cs="Times New Roman"/>
                <w:sz w:val="24"/>
                <w:szCs w:val="24"/>
              </w:rPr>
              <w:t>Средства бюджета МО «Нукутский район»</w:t>
            </w:r>
          </w:p>
        </w:tc>
        <w:tc>
          <w:tcPr>
            <w:tcW w:w="1356" w:type="dxa"/>
            <w:vAlign w:val="center"/>
          </w:tcPr>
          <w:p w:rsidR="00B3678F" w:rsidRPr="0098609E" w:rsidRDefault="00B3678F" w:rsidP="008E7F05">
            <w:pPr>
              <w:jc w:val="center"/>
            </w:pPr>
            <w:r w:rsidRPr="0098609E">
              <w:t>0,0</w:t>
            </w:r>
          </w:p>
        </w:tc>
        <w:tc>
          <w:tcPr>
            <w:tcW w:w="1276" w:type="dxa"/>
            <w:vAlign w:val="center"/>
          </w:tcPr>
          <w:p w:rsidR="00B3678F" w:rsidRPr="0098609E" w:rsidRDefault="00B3678F" w:rsidP="008E7F05">
            <w:pPr>
              <w:jc w:val="center"/>
            </w:pPr>
            <w:r w:rsidRPr="0098609E">
              <w:t>0,0</w:t>
            </w:r>
          </w:p>
        </w:tc>
        <w:tc>
          <w:tcPr>
            <w:tcW w:w="1275" w:type="dxa"/>
            <w:vAlign w:val="center"/>
          </w:tcPr>
          <w:p w:rsidR="00B3678F" w:rsidRPr="0098609E" w:rsidRDefault="00B3678F" w:rsidP="008E7F05">
            <w:pPr>
              <w:jc w:val="center"/>
            </w:pPr>
            <w:r w:rsidRPr="0098609E">
              <w:t>0,0</w:t>
            </w:r>
          </w:p>
        </w:tc>
        <w:tc>
          <w:tcPr>
            <w:tcW w:w="1276" w:type="dxa"/>
            <w:vAlign w:val="center"/>
          </w:tcPr>
          <w:p w:rsidR="00B3678F" w:rsidRPr="0098609E" w:rsidRDefault="00B3678F" w:rsidP="008E7F05">
            <w:pPr>
              <w:jc w:val="center"/>
            </w:pPr>
            <w:r w:rsidRPr="0098609E">
              <w:t>0,0</w:t>
            </w:r>
          </w:p>
        </w:tc>
        <w:tc>
          <w:tcPr>
            <w:tcW w:w="1276" w:type="dxa"/>
            <w:vAlign w:val="center"/>
          </w:tcPr>
          <w:p w:rsidR="00B3678F" w:rsidRPr="0098609E" w:rsidRDefault="00B3678F" w:rsidP="008E7F05">
            <w:pPr>
              <w:jc w:val="center"/>
            </w:pPr>
            <w:r w:rsidRPr="0098609E">
              <w:t>0,0</w:t>
            </w:r>
          </w:p>
        </w:tc>
        <w:tc>
          <w:tcPr>
            <w:tcW w:w="1134" w:type="dxa"/>
            <w:vAlign w:val="center"/>
          </w:tcPr>
          <w:p w:rsidR="00B3678F" w:rsidRPr="0098609E" w:rsidRDefault="00B3678F" w:rsidP="008E7F05">
            <w:pPr>
              <w:jc w:val="center"/>
            </w:pPr>
            <w:r w:rsidRPr="0098609E">
              <w:t>0,0</w:t>
            </w:r>
          </w:p>
        </w:tc>
      </w:tr>
      <w:tr w:rsidR="00B3678F" w:rsidRPr="0098609E" w:rsidTr="00263034">
        <w:tc>
          <w:tcPr>
            <w:tcW w:w="2330" w:type="dxa"/>
            <w:vAlign w:val="center"/>
          </w:tcPr>
          <w:p w:rsidR="00B3678F" w:rsidRPr="0098609E" w:rsidRDefault="00B3678F" w:rsidP="000129D5">
            <w:pPr>
              <w:pStyle w:val="ConsPlusNormal"/>
              <w:jc w:val="both"/>
              <w:rPr>
                <w:rFonts w:ascii="Times New Roman" w:hAnsi="Times New Roman" w:cs="Times New Roman"/>
                <w:sz w:val="24"/>
                <w:szCs w:val="24"/>
              </w:rPr>
            </w:pPr>
            <w:r w:rsidRPr="0098609E">
              <w:rPr>
                <w:rFonts w:ascii="Times New Roman" w:hAnsi="Times New Roman" w:cs="Times New Roman"/>
                <w:sz w:val="24"/>
                <w:szCs w:val="24"/>
              </w:rPr>
              <w:t>Итого</w:t>
            </w:r>
          </w:p>
        </w:tc>
        <w:tc>
          <w:tcPr>
            <w:tcW w:w="1356" w:type="dxa"/>
            <w:vAlign w:val="center"/>
          </w:tcPr>
          <w:p w:rsidR="00B3678F" w:rsidRPr="0098609E" w:rsidRDefault="00B3678F" w:rsidP="008E7F05">
            <w:pPr>
              <w:jc w:val="center"/>
            </w:pPr>
            <w:r w:rsidRPr="0098609E">
              <w:t>0,0</w:t>
            </w:r>
          </w:p>
        </w:tc>
        <w:tc>
          <w:tcPr>
            <w:tcW w:w="1276" w:type="dxa"/>
            <w:vAlign w:val="center"/>
          </w:tcPr>
          <w:p w:rsidR="00B3678F" w:rsidRPr="0098609E" w:rsidRDefault="00B3678F" w:rsidP="008E7F05">
            <w:pPr>
              <w:jc w:val="center"/>
            </w:pPr>
            <w:r w:rsidRPr="0098609E">
              <w:t>0,0</w:t>
            </w:r>
          </w:p>
        </w:tc>
        <w:tc>
          <w:tcPr>
            <w:tcW w:w="1275" w:type="dxa"/>
            <w:vAlign w:val="center"/>
          </w:tcPr>
          <w:p w:rsidR="00B3678F" w:rsidRPr="0098609E" w:rsidRDefault="00B3678F" w:rsidP="008E7F05">
            <w:pPr>
              <w:jc w:val="center"/>
            </w:pPr>
            <w:r w:rsidRPr="0098609E">
              <w:t>0,0</w:t>
            </w:r>
          </w:p>
        </w:tc>
        <w:tc>
          <w:tcPr>
            <w:tcW w:w="1276" w:type="dxa"/>
            <w:vAlign w:val="center"/>
          </w:tcPr>
          <w:p w:rsidR="00B3678F" w:rsidRPr="0098609E" w:rsidRDefault="00B3678F" w:rsidP="008E7F05">
            <w:pPr>
              <w:jc w:val="center"/>
            </w:pPr>
            <w:r w:rsidRPr="0098609E">
              <w:t>0,0</w:t>
            </w:r>
          </w:p>
        </w:tc>
        <w:tc>
          <w:tcPr>
            <w:tcW w:w="1276" w:type="dxa"/>
            <w:vAlign w:val="center"/>
          </w:tcPr>
          <w:p w:rsidR="00B3678F" w:rsidRPr="0098609E" w:rsidRDefault="00B3678F" w:rsidP="008E7F05">
            <w:pPr>
              <w:jc w:val="center"/>
            </w:pPr>
            <w:r w:rsidRPr="0098609E">
              <w:t>0,0</w:t>
            </w:r>
          </w:p>
        </w:tc>
        <w:tc>
          <w:tcPr>
            <w:tcW w:w="1134" w:type="dxa"/>
            <w:vAlign w:val="center"/>
          </w:tcPr>
          <w:p w:rsidR="00B3678F" w:rsidRPr="0098609E" w:rsidRDefault="00B3678F" w:rsidP="008E7F05">
            <w:pPr>
              <w:jc w:val="center"/>
            </w:pPr>
            <w:r w:rsidRPr="0098609E">
              <w:t>0,0</w:t>
            </w:r>
          </w:p>
        </w:tc>
      </w:tr>
      <w:tr w:rsidR="00FA1C95" w:rsidRPr="0089330E" w:rsidTr="00263034">
        <w:tc>
          <w:tcPr>
            <w:tcW w:w="2330" w:type="dxa"/>
            <w:vAlign w:val="center"/>
          </w:tcPr>
          <w:p w:rsidR="00FA1C95" w:rsidRPr="0089330E" w:rsidRDefault="00FA1C95" w:rsidP="000129D5">
            <w:pPr>
              <w:pStyle w:val="ConsPlusNormal"/>
              <w:jc w:val="both"/>
              <w:rPr>
                <w:rFonts w:ascii="Times New Roman" w:hAnsi="Times New Roman" w:cs="Times New Roman"/>
                <w:sz w:val="24"/>
                <w:szCs w:val="24"/>
              </w:rPr>
            </w:pPr>
            <w:r w:rsidRPr="0089330E">
              <w:rPr>
                <w:rFonts w:ascii="Times New Roman" w:hAnsi="Times New Roman" w:cs="Times New Roman"/>
                <w:sz w:val="24"/>
                <w:szCs w:val="24"/>
              </w:rPr>
              <w:t>Ожидаемые конечные результаты реализации подпрограммы</w:t>
            </w:r>
          </w:p>
        </w:tc>
        <w:tc>
          <w:tcPr>
            <w:tcW w:w="7593" w:type="dxa"/>
            <w:gridSpan w:val="6"/>
            <w:vAlign w:val="center"/>
          </w:tcPr>
          <w:p w:rsidR="00FA1C95" w:rsidRPr="0089330E" w:rsidRDefault="00B10A51" w:rsidP="002C0A75">
            <w:pPr>
              <w:numPr>
                <w:ilvl w:val="0"/>
                <w:numId w:val="24"/>
              </w:numPr>
              <w:tabs>
                <w:tab w:val="clear" w:pos="501"/>
                <w:tab w:val="num" w:pos="302"/>
              </w:tabs>
              <w:ind w:left="18" w:firstLine="0"/>
              <w:jc w:val="both"/>
              <w:rPr>
                <w:color w:val="FF0000"/>
              </w:rPr>
            </w:pPr>
            <w:r>
              <w:t>Д</w:t>
            </w:r>
            <w:r w:rsidRPr="00F065BB">
              <w:t>оля освоенных средств, выделенных на предоставление субсидий СОНКО</w:t>
            </w:r>
            <w:r>
              <w:t xml:space="preserve"> – 100,0%</w:t>
            </w:r>
          </w:p>
        </w:tc>
      </w:tr>
    </w:tbl>
    <w:p w:rsidR="006B7360" w:rsidRDefault="006B7360" w:rsidP="006B7360">
      <w:pPr>
        <w:pStyle w:val="11"/>
        <w:numPr>
          <w:ilvl w:val="0"/>
          <w:numId w:val="0"/>
        </w:numPr>
        <w:tabs>
          <w:tab w:val="left" w:pos="426"/>
        </w:tabs>
        <w:rPr>
          <w:sz w:val="24"/>
          <w:szCs w:val="24"/>
        </w:rPr>
      </w:pPr>
    </w:p>
    <w:p w:rsidR="006B7360" w:rsidRDefault="006B7360" w:rsidP="006B7360">
      <w:pPr>
        <w:pStyle w:val="11"/>
        <w:numPr>
          <w:ilvl w:val="0"/>
          <w:numId w:val="0"/>
        </w:numPr>
        <w:tabs>
          <w:tab w:val="left" w:pos="426"/>
        </w:tabs>
        <w:rPr>
          <w:sz w:val="24"/>
          <w:szCs w:val="24"/>
        </w:rPr>
      </w:pPr>
    </w:p>
    <w:p w:rsidR="00FA1C95" w:rsidRPr="00836B3C" w:rsidRDefault="00705540" w:rsidP="00EC14DC">
      <w:pPr>
        <w:pStyle w:val="11"/>
        <w:numPr>
          <w:ilvl w:val="0"/>
          <w:numId w:val="0"/>
        </w:numPr>
        <w:tabs>
          <w:tab w:val="left" w:pos="426"/>
        </w:tabs>
        <w:ind w:right="-287"/>
        <w:jc w:val="center"/>
        <w:rPr>
          <w:sz w:val="24"/>
          <w:szCs w:val="24"/>
        </w:rPr>
      </w:pPr>
      <w:r>
        <w:rPr>
          <w:sz w:val="24"/>
          <w:szCs w:val="24"/>
        </w:rPr>
        <w:lastRenderedPageBreak/>
        <w:t xml:space="preserve">5.1. </w:t>
      </w:r>
      <w:r w:rsidR="00FA1C95" w:rsidRPr="00836B3C">
        <w:rPr>
          <w:sz w:val="24"/>
          <w:szCs w:val="24"/>
        </w:rPr>
        <w:t>ХАРАКТЕРИСТИКА ТЕКУЩЕГО СОСТОЯНИЯ</w:t>
      </w:r>
    </w:p>
    <w:p w:rsidR="00FA1C95" w:rsidRPr="00836B3C" w:rsidRDefault="00FA1C95" w:rsidP="00EC14DC">
      <w:pPr>
        <w:pStyle w:val="11"/>
        <w:numPr>
          <w:ilvl w:val="0"/>
          <w:numId w:val="0"/>
        </w:numPr>
        <w:ind w:right="-287"/>
        <w:jc w:val="center"/>
        <w:rPr>
          <w:sz w:val="24"/>
          <w:szCs w:val="24"/>
        </w:rPr>
      </w:pPr>
      <w:r w:rsidRPr="00836B3C">
        <w:rPr>
          <w:sz w:val="24"/>
          <w:szCs w:val="24"/>
        </w:rPr>
        <w:t xml:space="preserve">СФЕРЫ РЕАЛИЗАЦИИ ПОДПРОГРАММЫ </w:t>
      </w:r>
      <w:r w:rsidR="00705540">
        <w:rPr>
          <w:sz w:val="24"/>
          <w:szCs w:val="24"/>
        </w:rPr>
        <w:t>5</w:t>
      </w:r>
    </w:p>
    <w:p w:rsidR="00FA1C95" w:rsidRPr="003703EB" w:rsidRDefault="00FA1C95" w:rsidP="00EC14DC">
      <w:pPr>
        <w:autoSpaceDE w:val="0"/>
        <w:autoSpaceDN w:val="0"/>
        <w:adjustRightInd w:val="0"/>
        <w:ind w:right="-287" w:firstLine="700"/>
        <w:rPr>
          <w:b/>
          <w:highlight w:val="yellow"/>
        </w:rPr>
      </w:pPr>
    </w:p>
    <w:p w:rsidR="00CB6CE9" w:rsidRDefault="00CB6CE9" w:rsidP="00CB6CE9">
      <w:pPr>
        <w:ind w:right="-287" w:firstLine="567"/>
        <w:jc w:val="both"/>
        <w:rPr>
          <w:rFonts w:eastAsia="Times New Roman"/>
        </w:rPr>
      </w:pPr>
      <w:r w:rsidRPr="00CB6CE9">
        <w:rPr>
          <w:rFonts w:eastAsia="Times New Roman"/>
        </w:rPr>
        <w:t xml:space="preserve">Одним из институтов, способных эффективно справиться с решением задач привлечения дополнительных финансовых средств в отрасль социальной </w:t>
      </w:r>
      <w:r>
        <w:rPr>
          <w:rFonts w:eastAsia="Times New Roman"/>
        </w:rPr>
        <w:t xml:space="preserve">сферы, а также содействовать </w:t>
      </w:r>
      <w:r w:rsidRPr="00CB6CE9">
        <w:rPr>
          <w:rFonts w:eastAsia="Times New Roman"/>
        </w:rPr>
        <w:t xml:space="preserve">оптимизации распределения ресурсов экономики, является некоммерческий сектор, называемый также «третьим сектором экономики». </w:t>
      </w:r>
    </w:p>
    <w:p w:rsidR="00CB6CE9" w:rsidRPr="00CB6CE9" w:rsidRDefault="00CB6CE9" w:rsidP="00CB6CE9">
      <w:pPr>
        <w:ind w:right="-287" w:firstLine="567"/>
        <w:jc w:val="both"/>
        <w:rPr>
          <w:rFonts w:eastAsia="Times New Roman"/>
        </w:rPr>
      </w:pPr>
      <w:r w:rsidRPr="00CB6CE9">
        <w:rPr>
          <w:rFonts w:eastAsia="Times New Roman"/>
        </w:rPr>
        <w:t xml:space="preserve">Особая роль некоммерческого сектора экономики обуславливается тем, что его организации становятся ядром гражданского общества, без которого немыслима реализация на практике принципов демократии. Через </w:t>
      </w:r>
      <w:r w:rsidR="003A7F04">
        <w:rPr>
          <w:rFonts w:eastAsia="Times New Roman"/>
        </w:rPr>
        <w:t>некоммерческие организации</w:t>
      </w:r>
      <w:r w:rsidRPr="00CB6CE9">
        <w:rPr>
          <w:rFonts w:eastAsia="Times New Roman"/>
        </w:rPr>
        <w:t xml:space="preserve"> члены районного сообщества получают возможность проявлять добровольную инициативу, что дает не только ощутимый экономический, но и социальный эффект. Использование потенциала и энергии, которыми обладают общественные структуры, обеспечит дальнейшее развитие </w:t>
      </w:r>
      <w:r w:rsidR="003A7F04">
        <w:rPr>
          <w:rFonts w:eastAsia="Times New Roman"/>
        </w:rPr>
        <w:t>всех</w:t>
      </w:r>
      <w:r w:rsidRPr="00CB6CE9">
        <w:rPr>
          <w:rFonts w:eastAsia="Times New Roman"/>
        </w:rPr>
        <w:t xml:space="preserve"> сфер </w:t>
      </w:r>
      <w:r w:rsidR="003A7F04">
        <w:rPr>
          <w:rFonts w:eastAsia="Times New Roman"/>
        </w:rPr>
        <w:t xml:space="preserve">жизни </w:t>
      </w:r>
      <w:r w:rsidRPr="00CB6CE9">
        <w:rPr>
          <w:rFonts w:eastAsia="Times New Roman"/>
        </w:rPr>
        <w:t>района</w:t>
      </w:r>
      <w:r>
        <w:rPr>
          <w:rFonts w:eastAsia="Times New Roman"/>
        </w:rPr>
        <w:t>.</w:t>
      </w:r>
    </w:p>
    <w:p w:rsidR="00BA7C8F" w:rsidRDefault="00BA7C8F" w:rsidP="00DB0833">
      <w:pPr>
        <w:ind w:right="-287" w:firstLine="567"/>
        <w:jc w:val="both"/>
      </w:pPr>
      <w:r>
        <w:t xml:space="preserve">С целью </w:t>
      </w:r>
      <w:r w:rsidRPr="00967D72">
        <w:t>правового регулирования общественных отношений</w:t>
      </w:r>
      <w:r>
        <w:t xml:space="preserve"> в указанной сфере, а также </w:t>
      </w:r>
      <w:r w:rsidRPr="00967D72">
        <w:t>реализации</w:t>
      </w:r>
      <w:r w:rsidRPr="006F75DE">
        <w:t xml:space="preserve"> положений Федерального закона </w:t>
      </w:r>
      <w:r>
        <w:t>от 06.10.</w:t>
      </w:r>
      <w:r w:rsidRPr="00A1428B">
        <w:t>20</w:t>
      </w:r>
      <w:r>
        <w:t>03</w:t>
      </w:r>
      <w:r w:rsidRPr="00A1428B">
        <w:t xml:space="preserve"> года № 1</w:t>
      </w:r>
      <w:r>
        <w:t>31</w:t>
      </w:r>
      <w:r w:rsidRPr="00A1428B">
        <w:t>-ФЗ «О</w:t>
      </w:r>
      <w:r>
        <w:t>б общих принципах организации местного самоуправления</w:t>
      </w:r>
      <w:r w:rsidRPr="00A1428B">
        <w:t xml:space="preserve"> в Российской Федерации»</w:t>
      </w:r>
      <w:r w:rsidRPr="006F75DE">
        <w:t xml:space="preserve"> решени</w:t>
      </w:r>
      <w:r>
        <w:t>е</w:t>
      </w:r>
      <w:r w:rsidR="00544A2A">
        <w:t>м</w:t>
      </w:r>
      <w:r w:rsidRPr="006F75DE">
        <w:t xml:space="preserve"> Думы</w:t>
      </w:r>
      <w:r w:rsidR="00DB0833">
        <w:t xml:space="preserve"> от 25.12.2017 года</w:t>
      </w:r>
      <w:r w:rsidR="00544A2A">
        <w:t xml:space="preserve">№ 55 </w:t>
      </w:r>
      <w:r w:rsidRPr="006F75DE">
        <w:t>«О муниципальной поддержке социально ориентированных некоммерческих организаций»</w:t>
      </w:r>
      <w:r w:rsidR="00544A2A">
        <w:t xml:space="preserve"> утверждено Положение </w:t>
      </w:r>
      <w:r w:rsidR="00544A2A" w:rsidRPr="00840539">
        <w:t>о муниципальной поддержке социально ориентированных некоммерческих организаций</w:t>
      </w:r>
      <w:r w:rsidRPr="006F75DE">
        <w:t>.</w:t>
      </w:r>
    </w:p>
    <w:p w:rsidR="002C0A75" w:rsidRPr="002C0A75" w:rsidRDefault="002C0A75" w:rsidP="002C0A75">
      <w:pPr>
        <w:pStyle w:val="ConsPlusNormal"/>
        <w:ind w:right="-289" w:firstLine="567"/>
        <w:jc w:val="both"/>
        <w:rPr>
          <w:rFonts w:ascii="Times New Roman" w:hAnsi="Times New Roman" w:cs="Times New Roman"/>
          <w:sz w:val="24"/>
          <w:szCs w:val="24"/>
        </w:rPr>
      </w:pPr>
      <w:r w:rsidRPr="002C0A75">
        <w:rPr>
          <w:rFonts w:ascii="Times New Roman" w:hAnsi="Times New Roman" w:cs="Times New Roman"/>
          <w:sz w:val="24"/>
          <w:szCs w:val="24"/>
        </w:rPr>
        <w:t xml:space="preserve">Оказание поддержки органами местного самоуправления муниципального образования «Нукутский район» </w:t>
      </w:r>
      <w:r w:rsidR="00492B5A">
        <w:rPr>
          <w:rFonts w:ascii="Times New Roman" w:hAnsi="Times New Roman" w:cs="Times New Roman"/>
          <w:sz w:val="24"/>
          <w:szCs w:val="24"/>
        </w:rPr>
        <w:t>СОНКО</w:t>
      </w:r>
      <w:r>
        <w:rPr>
          <w:rFonts w:ascii="Times New Roman" w:hAnsi="Times New Roman" w:cs="Times New Roman"/>
          <w:sz w:val="24"/>
          <w:szCs w:val="24"/>
        </w:rPr>
        <w:t xml:space="preserve">может </w:t>
      </w:r>
      <w:r w:rsidRPr="002C0A75">
        <w:rPr>
          <w:rFonts w:ascii="Times New Roman" w:hAnsi="Times New Roman" w:cs="Times New Roman"/>
          <w:sz w:val="24"/>
          <w:szCs w:val="24"/>
        </w:rPr>
        <w:t>осуществлят</w:t>
      </w:r>
      <w:r>
        <w:rPr>
          <w:rFonts w:ascii="Times New Roman" w:hAnsi="Times New Roman" w:cs="Times New Roman"/>
          <w:sz w:val="24"/>
          <w:szCs w:val="24"/>
        </w:rPr>
        <w:t>ь</w:t>
      </w:r>
      <w:r w:rsidRPr="002C0A75">
        <w:rPr>
          <w:rFonts w:ascii="Times New Roman" w:hAnsi="Times New Roman" w:cs="Times New Roman"/>
          <w:sz w:val="24"/>
          <w:szCs w:val="24"/>
        </w:rPr>
        <w:t>ся в следующих формах:</w:t>
      </w:r>
    </w:p>
    <w:p w:rsidR="002C0A75" w:rsidRDefault="002C0A75" w:rsidP="002C0A75">
      <w:pPr>
        <w:pStyle w:val="ConsPlusNormal"/>
        <w:numPr>
          <w:ilvl w:val="0"/>
          <w:numId w:val="37"/>
        </w:numPr>
        <w:tabs>
          <w:tab w:val="clear" w:pos="1452"/>
          <w:tab w:val="num" w:pos="900"/>
        </w:tabs>
        <w:ind w:left="0" w:right="-289" w:firstLine="567"/>
        <w:jc w:val="both"/>
        <w:rPr>
          <w:rFonts w:ascii="Times New Roman" w:hAnsi="Times New Roman" w:cs="Times New Roman"/>
          <w:sz w:val="24"/>
          <w:szCs w:val="24"/>
        </w:rPr>
      </w:pPr>
      <w:r w:rsidRPr="002C0A75">
        <w:rPr>
          <w:rFonts w:ascii="Times New Roman" w:hAnsi="Times New Roman" w:cs="Times New Roman"/>
          <w:sz w:val="24"/>
          <w:szCs w:val="24"/>
        </w:rPr>
        <w:t xml:space="preserve">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w:t>
      </w:r>
      <w:r w:rsidR="00492B5A">
        <w:rPr>
          <w:rFonts w:ascii="Times New Roman" w:hAnsi="Times New Roman" w:cs="Times New Roman"/>
          <w:sz w:val="24"/>
          <w:szCs w:val="24"/>
        </w:rPr>
        <w:t>СОНКО</w:t>
      </w:r>
      <w:r w:rsidRPr="002C0A75">
        <w:rPr>
          <w:rFonts w:ascii="Times New Roman" w:hAnsi="Times New Roman" w:cs="Times New Roman"/>
          <w:sz w:val="24"/>
          <w:szCs w:val="24"/>
        </w:rPr>
        <w:t>;</w:t>
      </w:r>
    </w:p>
    <w:p w:rsidR="00D74013" w:rsidRDefault="00305087" w:rsidP="00D74013">
      <w:pPr>
        <w:pStyle w:val="ConsPlusNormal"/>
        <w:ind w:right="-289" w:firstLine="567"/>
        <w:jc w:val="both"/>
        <w:rPr>
          <w:rFonts w:ascii="Times New Roman" w:hAnsi="Times New Roman" w:cs="Times New Roman"/>
          <w:sz w:val="24"/>
          <w:szCs w:val="24"/>
        </w:rPr>
      </w:pPr>
      <w:r w:rsidRPr="00492B5A">
        <w:rPr>
          <w:rFonts w:ascii="Times New Roman" w:hAnsi="Times New Roman" w:cs="Times New Roman"/>
          <w:sz w:val="24"/>
          <w:szCs w:val="24"/>
        </w:rPr>
        <w:t>Финансовая поддержка осуществляется за счёт средств бюджета муниципального образования «Нукутский район» путём предоставления субсидий.</w:t>
      </w:r>
    </w:p>
    <w:p w:rsidR="00D74013" w:rsidRPr="00D74013" w:rsidRDefault="00D74013" w:rsidP="00D74013">
      <w:pPr>
        <w:pStyle w:val="ConsPlusNormal"/>
        <w:ind w:right="-289" w:firstLine="567"/>
        <w:jc w:val="both"/>
        <w:rPr>
          <w:rFonts w:ascii="Times New Roman" w:hAnsi="Times New Roman" w:cs="Times New Roman"/>
          <w:sz w:val="24"/>
          <w:szCs w:val="24"/>
        </w:rPr>
      </w:pPr>
      <w:r w:rsidRPr="00D74013">
        <w:rPr>
          <w:rFonts w:ascii="Times New Roman" w:hAnsi="Times New Roman" w:cs="Times New Roman"/>
          <w:sz w:val="24"/>
          <w:szCs w:val="24"/>
        </w:rPr>
        <w:t xml:space="preserve">Имущественная поддержка осуществляется </w:t>
      </w:r>
      <w:r>
        <w:rPr>
          <w:rFonts w:ascii="Times New Roman" w:hAnsi="Times New Roman" w:cs="Times New Roman"/>
          <w:sz w:val="24"/>
          <w:szCs w:val="24"/>
        </w:rPr>
        <w:t>путем передачи</w:t>
      </w:r>
      <w:r w:rsidRPr="00D74013">
        <w:rPr>
          <w:rFonts w:ascii="Times New Roman" w:hAnsi="Times New Roman" w:cs="Times New Roman"/>
          <w:sz w:val="24"/>
          <w:szCs w:val="24"/>
        </w:rPr>
        <w:t xml:space="preserve"> во владение и пользование </w:t>
      </w:r>
      <w:r>
        <w:rPr>
          <w:rFonts w:ascii="Times New Roman" w:hAnsi="Times New Roman" w:cs="Times New Roman"/>
          <w:sz w:val="24"/>
          <w:szCs w:val="24"/>
        </w:rPr>
        <w:t>СОНКО</w:t>
      </w:r>
      <w:r w:rsidRPr="00D74013">
        <w:rPr>
          <w:rFonts w:ascii="Times New Roman" w:hAnsi="Times New Roman" w:cs="Times New Roman"/>
          <w:sz w:val="24"/>
          <w:szCs w:val="24"/>
        </w:rPr>
        <w:t xml:space="preserve"> на безвозмездной основе либо по льготным расценкам имущества (движимого и недвижимого), находящегося в собственности муниципального образования «Нукутский район»</w:t>
      </w:r>
      <w:r>
        <w:rPr>
          <w:rFonts w:ascii="Times New Roman" w:hAnsi="Times New Roman" w:cs="Times New Roman"/>
          <w:sz w:val="24"/>
          <w:szCs w:val="24"/>
        </w:rPr>
        <w:t>, либо путемустановления</w:t>
      </w:r>
      <w:r w:rsidRPr="00D74013">
        <w:rPr>
          <w:rFonts w:ascii="Times New Roman" w:hAnsi="Times New Roman" w:cs="Times New Roman"/>
          <w:sz w:val="24"/>
          <w:szCs w:val="24"/>
        </w:rPr>
        <w:t xml:space="preserve"> льгот по арендной плате за землю</w:t>
      </w:r>
      <w:r w:rsidR="00743ACF">
        <w:rPr>
          <w:rFonts w:ascii="Times New Roman" w:hAnsi="Times New Roman" w:cs="Times New Roman"/>
          <w:sz w:val="24"/>
          <w:szCs w:val="24"/>
        </w:rPr>
        <w:t>.</w:t>
      </w:r>
    </w:p>
    <w:p w:rsidR="00D74013" w:rsidRPr="00CE3D79" w:rsidRDefault="00CE3D79" w:rsidP="00CE3D79">
      <w:pPr>
        <w:pStyle w:val="ConsPlusNormal"/>
        <w:tabs>
          <w:tab w:val="num" w:pos="900"/>
        </w:tabs>
        <w:ind w:right="-287" w:firstLine="567"/>
        <w:jc w:val="both"/>
        <w:rPr>
          <w:rFonts w:ascii="Times New Roman" w:hAnsi="Times New Roman" w:cs="Times New Roman"/>
          <w:sz w:val="24"/>
          <w:szCs w:val="24"/>
        </w:rPr>
      </w:pPr>
      <w:r w:rsidRPr="00CE3D79">
        <w:rPr>
          <w:rFonts w:ascii="Times New Roman" w:hAnsi="Times New Roman" w:cs="Times New Roman"/>
          <w:sz w:val="24"/>
          <w:szCs w:val="24"/>
        </w:rPr>
        <w:t xml:space="preserve">Информационная поддержка социально ориентированных некоммерческих организаций осуществляется </w:t>
      </w:r>
      <w:r>
        <w:rPr>
          <w:rFonts w:ascii="Times New Roman" w:hAnsi="Times New Roman" w:cs="Times New Roman"/>
          <w:sz w:val="24"/>
          <w:szCs w:val="24"/>
        </w:rPr>
        <w:t xml:space="preserve">на основе </w:t>
      </w:r>
      <w:r w:rsidRPr="00CE3D79">
        <w:rPr>
          <w:rFonts w:ascii="Times New Roman" w:hAnsi="Times New Roman" w:cs="Times New Roman"/>
          <w:sz w:val="24"/>
          <w:szCs w:val="24"/>
        </w:rPr>
        <w:t xml:space="preserve">предоставления </w:t>
      </w:r>
      <w:r>
        <w:rPr>
          <w:rFonts w:ascii="Times New Roman" w:hAnsi="Times New Roman" w:cs="Times New Roman"/>
          <w:sz w:val="24"/>
          <w:szCs w:val="24"/>
        </w:rPr>
        <w:t xml:space="preserve">СОНКО </w:t>
      </w:r>
      <w:r w:rsidRPr="00CE3D79">
        <w:rPr>
          <w:rFonts w:ascii="Times New Roman" w:hAnsi="Times New Roman" w:cs="Times New Roman"/>
          <w:sz w:val="24"/>
          <w:szCs w:val="24"/>
        </w:rPr>
        <w:t xml:space="preserve">сведений о принятии федеральными органами государственной власти, органами государственной власти Иркутской области, органами местного самоуправления муниципального образования «Нукутский район» решений в </w:t>
      </w:r>
      <w:r>
        <w:rPr>
          <w:rFonts w:ascii="Times New Roman" w:hAnsi="Times New Roman" w:cs="Times New Roman"/>
          <w:sz w:val="24"/>
          <w:szCs w:val="24"/>
        </w:rPr>
        <w:t xml:space="preserve">указанной </w:t>
      </w:r>
      <w:r w:rsidRPr="00CE3D79">
        <w:rPr>
          <w:rFonts w:ascii="Times New Roman" w:hAnsi="Times New Roman" w:cs="Times New Roman"/>
          <w:sz w:val="24"/>
          <w:szCs w:val="24"/>
        </w:rPr>
        <w:t>сфере деятельности</w:t>
      </w:r>
      <w:r>
        <w:rPr>
          <w:rFonts w:ascii="Times New Roman" w:hAnsi="Times New Roman" w:cs="Times New Roman"/>
          <w:sz w:val="24"/>
          <w:szCs w:val="24"/>
        </w:rPr>
        <w:t xml:space="preserve">,издания методических материалов, </w:t>
      </w:r>
      <w:r w:rsidRPr="00CE3D79">
        <w:rPr>
          <w:rFonts w:ascii="Times New Roman" w:hAnsi="Times New Roman" w:cs="Times New Roman"/>
          <w:sz w:val="24"/>
          <w:szCs w:val="24"/>
        </w:rPr>
        <w:t>помощь в привлечении средств массовой информации для освещения событий, анонсировани</w:t>
      </w:r>
      <w:r>
        <w:rPr>
          <w:rFonts w:ascii="Times New Roman" w:hAnsi="Times New Roman" w:cs="Times New Roman"/>
          <w:sz w:val="24"/>
          <w:szCs w:val="24"/>
        </w:rPr>
        <w:t>я</w:t>
      </w:r>
      <w:r w:rsidRPr="00CE3D79">
        <w:rPr>
          <w:rFonts w:ascii="Times New Roman" w:hAnsi="Times New Roman" w:cs="Times New Roman"/>
          <w:sz w:val="24"/>
          <w:szCs w:val="24"/>
        </w:rPr>
        <w:t xml:space="preserve"> мероп</w:t>
      </w:r>
      <w:r>
        <w:rPr>
          <w:rFonts w:ascii="Times New Roman" w:hAnsi="Times New Roman" w:cs="Times New Roman"/>
          <w:sz w:val="24"/>
          <w:szCs w:val="24"/>
        </w:rPr>
        <w:t xml:space="preserve">риятий среди целевых аудиторий, </w:t>
      </w:r>
      <w:r w:rsidRPr="00CE3D79">
        <w:rPr>
          <w:rFonts w:ascii="Times New Roman" w:hAnsi="Times New Roman" w:cs="Times New Roman"/>
          <w:sz w:val="24"/>
          <w:szCs w:val="24"/>
        </w:rPr>
        <w:t>распространени</w:t>
      </w:r>
      <w:r>
        <w:rPr>
          <w:rFonts w:ascii="Times New Roman" w:hAnsi="Times New Roman" w:cs="Times New Roman"/>
          <w:sz w:val="24"/>
          <w:szCs w:val="24"/>
        </w:rPr>
        <w:t>я</w:t>
      </w:r>
      <w:r w:rsidRPr="00CE3D79">
        <w:rPr>
          <w:rFonts w:ascii="Times New Roman" w:hAnsi="Times New Roman" w:cs="Times New Roman"/>
          <w:sz w:val="24"/>
          <w:szCs w:val="24"/>
        </w:rPr>
        <w:t xml:space="preserve"> социальной рекламы</w:t>
      </w:r>
      <w:r>
        <w:rPr>
          <w:rFonts w:ascii="Times New Roman" w:hAnsi="Times New Roman" w:cs="Times New Roman"/>
          <w:sz w:val="24"/>
          <w:szCs w:val="24"/>
        </w:rPr>
        <w:t>.</w:t>
      </w:r>
    </w:p>
    <w:p w:rsidR="002C0A75" w:rsidRPr="002C0A75" w:rsidRDefault="002C0A75" w:rsidP="002C0A75">
      <w:pPr>
        <w:pStyle w:val="ConsPlusNormal"/>
        <w:numPr>
          <w:ilvl w:val="0"/>
          <w:numId w:val="37"/>
        </w:numPr>
        <w:tabs>
          <w:tab w:val="clear" w:pos="1452"/>
          <w:tab w:val="num" w:pos="900"/>
        </w:tabs>
        <w:ind w:left="0" w:right="-289" w:firstLine="567"/>
        <w:jc w:val="both"/>
        <w:rPr>
          <w:rFonts w:ascii="Times New Roman" w:hAnsi="Times New Roman" w:cs="Times New Roman"/>
          <w:sz w:val="24"/>
          <w:szCs w:val="24"/>
        </w:rPr>
      </w:pPr>
      <w:r w:rsidRPr="002C0A75">
        <w:rPr>
          <w:rFonts w:ascii="Times New Roman" w:hAnsi="Times New Roman" w:cs="Times New Roman"/>
          <w:sz w:val="24"/>
          <w:szCs w:val="24"/>
        </w:rPr>
        <w:t>предоставление льгот по уплате налогов и сборов в соответствии с законодательством о налогах и сборах;</w:t>
      </w:r>
    </w:p>
    <w:p w:rsidR="002C0A75" w:rsidRPr="002C0A75" w:rsidRDefault="002C0A75" w:rsidP="002C0A75">
      <w:pPr>
        <w:pStyle w:val="ConsPlusNormal"/>
        <w:numPr>
          <w:ilvl w:val="0"/>
          <w:numId w:val="37"/>
        </w:numPr>
        <w:tabs>
          <w:tab w:val="clear" w:pos="1452"/>
          <w:tab w:val="num" w:pos="900"/>
        </w:tabs>
        <w:ind w:left="0" w:right="-289" w:firstLine="567"/>
        <w:jc w:val="both"/>
        <w:rPr>
          <w:rFonts w:ascii="Times New Roman" w:hAnsi="Times New Roman" w:cs="Times New Roman"/>
          <w:sz w:val="24"/>
          <w:szCs w:val="24"/>
        </w:rPr>
      </w:pPr>
      <w:r w:rsidRPr="002C0A75">
        <w:rPr>
          <w:rFonts w:ascii="Times New Roman" w:hAnsi="Times New Roman" w:cs="Times New Roman"/>
          <w:sz w:val="24"/>
          <w:szCs w:val="24"/>
        </w:rPr>
        <w:t xml:space="preserve">осуществление  закупок товаров, работ, услуг для обеспечения муниципальных нужд у </w:t>
      </w:r>
      <w:r w:rsidR="00492B5A">
        <w:rPr>
          <w:rFonts w:ascii="Times New Roman" w:hAnsi="Times New Roman" w:cs="Times New Roman"/>
          <w:sz w:val="24"/>
          <w:szCs w:val="24"/>
        </w:rPr>
        <w:t>СОНКО</w:t>
      </w:r>
      <w:r w:rsidRPr="002C0A75">
        <w:rPr>
          <w:rFonts w:ascii="Times New Roman" w:hAnsi="Times New Roman" w:cs="Times New Roman"/>
          <w:sz w:val="24"/>
          <w:szCs w:val="24"/>
        </w:rPr>
        <w:t xml:space="preserve">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C0A75" w:rsidRPr="002C0A75" w:rsidRDefault="002C0A75" w:rsidP="002C0A75">
      <w:pPr>
        <w:pStyle w:val="ConsPlusNormal"/>
        <w:numPr>
          <w:ilvl w:val="0"/>
          <w:numId w:val="37"/>
        </w:numPr>
        <w:tabs>
          <w:tab w:val="clear" w:pos="1452"/>
          <w:tab w:val="num" w:pos="900"/>
        </w:tabs>
        <w:ind w:left="0" w:right="-289" w:firstLine="567"/>
        <w:jc w:val="both"/>
        <w:rPr>
          <w:rFonts w:ascii="Times New Roman" w:hAnsi="Times New Roman" w:cs="Times New Roman"/>
          <w:sz w:val="24"/>
          <w:szCs w:val="24"/>
        </w:rPr>
      </w:pPr>
      <w:r w:rsidRPr="002C0A75">
        <w:rPr>
          <w:rFonts w:ascii="Times New Roman" w:hAnsi="Times New Roman" w:cs="Times New Roman"/>
          <w:sz w:val="24"/>
          <w:szCs w:val="24"/>
        </w:rPr>
        <w:t xml:space="preserve">предоставление юридическим лицам, оказывающим </w:t>
      </w:r>
      <w:r w:rsidR="00492B5A">
        <w:rPr>
          <w:rFonts w:ascii="Times New Roman" w:hAnsi="Times New Roman" w:cs="Times New Roman"/>
          <w:sz w:val="24"/>
          <w:szCs w:val="24"/>
        </w:rPr>
        <w:t>СОНКО</w:t>
      </w:r>
      <w:r w:rsidRPr="002C0A75">
        <w:rPr>
          <w:rFonts w:ascii="Times New Roman" w:hAnsi="Times New Roman" w:cs="Times New Roman"/>
          <w:sz w:val="24"/>
          <w:szCs w:val="24"/>
        </w:rPr>
        <w:t xml:space="preserve"> материальную поддержку, льгот по уплате налогов и сборов в соответствии с законодательством о налогах и сборах.</w:t>
      </w:r>
    </w:p>
    <w:p w:rsidR="005B2501" w:rsidRDefault="005B2501" w:rsidP="00DB0833">
      <w:pPr>
        <w:ind w:right="-287" w:firstLine="567"/>
        <w:jc w:val="both"/>
      </w:pPr>
      <w:r>
        <w:t xml:space="preserve">Федеральным законом от 05.04.2010 года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к полномочиям органов местного самоуправления, в частности, отнесена </w:t>
      </w:r>
      <w:r w:rsidR="002C0A75">
        <w:t xml:space="preserve">также </w:t>
      </w:r>
      <w:r>
        <w:t>разработка и реализация муниципальных программ поддержки СОНКО с учетом местных социально-экономических, экологических, культурных и других особенностей.</w:t>
      </w:r>
    </w:p>
    <w:p w:rsidR="005821F9" w:rsidRDefault="005821F9" w:rsidP="00DB0833">
      <w:pPr>
        <w:ind w:right="-287" w:firstLine="567"/>
        <w:jc w:val="both"/>
      </w:pPr>
      <w:r>
        <w:lastRenderedPageBreak/>
        <w:t>Исходя из специфики своей деятельности</w:t>
      </w:r>
      <w:r w:rsidR="005B2501">
        <w:t>,</w:t>
      </w:r>
      <w:r>
        <w:t xml:space="preserve"> СОНКО не имеют постоянного гарантированного финансирования, зачастую не располагают собственной материально-технической базой. Для оперативного и качественного решения социальных вопросов необходимо постоянное повышение квалификации персонала СОНКО.</w:t>
      </w:r>
    </w:p>
    <w:p w:rsidR="005821F9" w:rsidRDefault="005821F9" w:rsidP="00DB0833">
      <w:pPr>
        <w:ind w:right="-287" w:firstLine="567"/>
        <w:jc w:val="both"/>
      </w:pPr>
      <w:r>
        <w:t xml:space="preserve">Реализация мероприятий Подпрограммы 4 позволит осуществить системный подход в развитии СОНКО на территории муниципального образования «Нукутский район», обеспечивающего наибольший охват организаций. </w:t>
      </w:r>
      <w:r>
        <w:tab/>
      </w:r>
    </w:p>
    <w:p w:rsidR="00FA1C95" w:rsidRPr="003703EB" w:rsidRDefault="00FA1C95" w:rsidP="00EC14DC">
      <w:pPr>
        <w:widowControl w:val="0"/>
        <w:autoSpaceDE w:val="0"/>
        <w:autoSpaceDN w:val="0"/>
        <w:adjustRightInd w:val="0"/>
        <w:ind w:right="-287"/>
        <w:jc w:val="both"/>
        <w:rPr>
          <w:highlight w:val="yellow"/>
        </w:rPr>
      </w:pPr>
    </w:p>
    <w:p w:rsidR="00FA1C95" w:rsidRPr="00C17ECD" w:rsidRDefault="00DD5888" w:rsidP="00EC14DC">
      <w:pPr>
        <w:pStyle w:val="110"/>
        <w:numPr>
          <w:ilvl w:val="0"/>
          <w:numId w:val="0"/>
        </w:numPr>
        <w:tabs>
          <w:tab w:val="left" w:pos="426"/>
        </w:tabs>
        <w:ind w:right="-287"/>
        <w:jc w:val="center"/>
        <w:rPr>
          <w:sz w:val="24"/>
          <w:szCs w:val="24"/>
        </w:rPr>
      </w:pPr>
      <w:r>
        <w:rPr>
          <w:sz w:val="24"/>
          <w:szCs w:val="24"/>
        </w:rPr>
        <w:t xml:space="preserve">5.2. </w:t>
      </w:r>
      <w:r w:rsidR="00FA1C95" w:rsidRPr="00C17ECD">
        <w:rPr>
          <w:sz w:val="24"/>
          <w:szCs w:val="24"/>
        </w:rPr>
        <w:t xml:space="preserve">ЦЕЛЬ И ЗАДАЧИ ПОДПРОГРАММЫ </w:t>
      </w:r>
      <w:r>
        <w:rPr>
          <w:sz w:val="24"/>
          <w:szCs w:val="24"/>
        </w:rPr>
        <w:t>5</w:t>
      </w:r>
      <w:r w:rsidR="00FA1C95" w:rsidRPr="00C17ECD">
        <w:rPr>
          <w:sz w:val="24"/>
          <w:szCs w:val="24"/>
        </w:rPr>
        <w:t>, СРОКИ РЕАЛИЗАЦИИ</w:t>
      </w:r>
    </w:p>
    <w:p w:rsidR="00FA1C95" w:rsidRPr="003703EB" w:rsidRDefault="00FA1C95" w:rsidP="00EC14DC">
      <w:pPr>
        <w:autoSpaceDE w:val="0"/>
        <w:autoSpaceDN w:val="0"/>
        <w:adjustRightInd w:val="0"/>
        <w:ind w:right="-287" w:firstLine="700"/>
        <w:jc w:val="center"/>
        <w:rPr>
          <w:highlight w:val="yellow"/>
        </w:rPr>
      </w:pPr>
    </w:p>
    <w:p w:rsidR="00FA1C95" w:rsidRPr="00836B3C" w:rsidRDefault="00FA1C95" w:rsidP="00EC14DC">
      <w:pPr>
        <w:widowControl w:val="0"/>
        <w:autoSpaceDE w:val="0"/>
        <w:autoSpaceDN w:val="0"/>
        <w:adjustRightInd w:val="0"/>
        <w:ind w:right="-287" w:firstLine="567"/>
        <w:jc w:val="both"/>
      </w:pPr>
      <w:r w:rsidRPr="00836B3C">
        <w:t>Целью Подпрограммы</w:t>
      </w:r>
      <w:r w:rsidR="00177329">
        <w:t xml:space="preserve"> 5</w:t>
      </w:r>
      <w:r w:rsidRPr="00836B3C">
        <w:t xml:space="preserve"> является </w:t>
      </w:r>
      <w:r w:rsidR="00177329">
        <w:t>ф</w:t>
      </w:r>
      <w:r w:rsidR="00177329" w:rsidRPr="00263510">
        <w:t>ормирование финансовых и социально-экономических условий деятельности социально ориентированных некоммерческих организаций</w:t>
      </w:r>
      <w:r w:rsidRPr="00836B3C">
        <w:t>.</w:t>
      </w:r>
    </w:p>
    <w:p w:rsidR="00FA1C95" w:rsidRPr="00836B3C" w:rsidRDefault="00FA1C95" w:rsidP="00EC14DC">
      <w:pPr>
        <w:widowControl w:val="0"/>
        <w:autoSpaceDE w:val="0"/>
        <w:autoSpaceDN w:val="0"/>
        <w:adjustRightInd w:val="0"/>
        <w:ind w:right="-287" w:firstLine="567"/>
        <w:jc w:val="both"/>
      </w:pPr>
      <w:r w:rsidRPr="00836B3C">
        <w:t>Для достижения поставленной цели необходимо решение следующих задач:</w:t>
      </w:r>
    </w:p>
    <w:p w:rsidR="00177329" w:rsidRDefault="00177329" w:rsidP="002C0A75">
      <w:pPr>
        <w:widowControl w:val="0"/>
        <w:numPr>
          <w:ilvl w:val="0"/>
          <w:numId w:val="28"/>
        </w:numPr>
        <w:tabs>
          <w:tab w:val="clear" w:pos="501"/>
          <w:tab w:val="num" w:pos="851"/>
        </w:tabs>
        <w:ind w:left="0" w:right="-287" w:firstLine="567"/>
        <w:contextualSpacing/>
        <w:jc w:val="both"/>
        <w:outlineLvl w:val="4"/>
      </w:pPr>
      <w:r>
        <w:t>Оказание финансовой поддержки деятельности СОНКО;</w:t>
      </w:r>
    </w:p>
    <w:p w:rsidR="00FA1C95" w:rsidRPr="00836B3C" w:rsidRDefault="00177329" w:rsidP="002C0A75">
      <w:pPr>
        <w:widowControl w:val="0"/>
        <w:numPr>
          <w:ilvl w:val="0"/>
          <w:numId w:val="28"/>
        </w:numPr>
        <w:tabs>
          <w:tab w:val="clear" w:pos="501"/>
          <w:tab w:val="num" w:pos="851"/>
        </w:tabs>
        <w:ind w:left="0" w:right="-287" w:firstLine="567"/>
        <w:contextualSpacing/>
        <w:jc w:val="both"/>
        <w:outlineLvl w:val="4"/>
      </w:pPr>
      <w:r>
        <w:t>Развитие взаимодействия органов местного самоуправления и СОНКО</w:t>
      </w:r>
      <w:r w:rsidR="00FA1C95" w:rsidRPr="00836B3C">
        <w:t>.</w:t>
      </w:r>
    </w:p>
    <w:p w:rsidR="00FA1C95" w:rsidRPr="00836B3C" w:rsidRDefault="00FA1C95" w:rsidP="00EC14DC">
      <w:pPr>
        <w:ind w:right="-287"/>
      </w:pPr>
      <w:r w:rsidRPr="00836B3C">
        <w:t xml:space="preserve">         Сроки реализации </w:t>
      </w:r>
      <w:r w:rsidR="0050363E">
        <w:t>П</w:t>
      </w:r>
      <w:r w:rsidRPr="00836B3C">
        <w:t>одпрограммы</w:t>
      </w:r>
      <w:r w:rsidR="0050363E">
        <w:t xml:space="preserve"> 5</w:t>
      </w:r>
      <w:r w:rsidRPr="00836B3C">
        <w:t>: 2019 - 2023 годы.</w:t>
      </w:r>
    </w:p>
    <w:p w:rsidR="00FA1C95" w:rsidRPr="003703EB" w:rsidRDefault="00FA1C95" w:rsidP="00EC14DC">
      <w:pPr>
        <w:ind w:right="-287"/>
        <w:rPr>
          <w:highlight w:val="yellow"/>
        </w:rPr>
      </w:pPr>
    </w:p>
    <w:p w:rsidR="00FA1C95" w:rsidRPr="00C17ECD" w:rsidRDefault="00177329" w:rsidP="00EC14DC">
      <w:pPr>
        <w:tabs>
          <w:tab w:val="left" w:pos="426"/>
        </w:tabs>
        <w:ind w:right="-287"/>
        <w:jc w:val="center"/>
      </w:pPr>
      <w:r>
        <w:t xml:space="preserve">5.3. </w:t>
      </w:r>
      <w:r w:rsidR="00FA1C95" w:rsidRPr="00C17ECD">
        <w:t xml:space="preserve">ПЛАНИРУЕМЫЕ РЕЗУЛЬТАТЫ РЕАЛИЗАЦИИ ПОДПРОГРАММЫ </w:t>
      </w:r>
      <w:r>
        <w:t>5</w:t>
      </w:r>
    </w:p>
    <w:p w:rsidR="00FA1C95" w:rsidRPr="00C17ECD" w:rsidRDefault="00FA1C95" w:rsidP="00EC14DC">
      <w:pPr>
        <w:ind w:right="-287"/>
      </w:pPr>
    </w:p>
    <w:p w:rsidR="00FA1C95" w:rsidRPr="00C17ECD" w:rsidRDefault="00FA1C95" w:rsidP="00EC14DC">
      <w:pPr>
        <w:ind w:right="-287" w:firstLine="567"/>
        <w:jc w:val="both"/>
      </w:pPr>
      <w:r w:rsidRPr="00C17ECD">
        <w:t xml:space="preserve">Планируемые результаты реализации Подпрограммы </w:t>
      </w:r>
      <w:r w:rsidR="00177329">
        <w:t>5</w:t>
      </w:r>
      <w:r w:rsidRPr="00C17ECD">
        <w:t xml:space="preserve"> представлены с указанием количественных и качественных целевых показателей в приложении № </w:t>
      </w:r>
      <w:r>
        <w:t>6</w:t>
      </w:r>
      <w:r w:rsidRPr="00C17ECD">
        <w:t xml:space="preserve"> к Программе.</w:t>
      </w:r>
    </w:p>
    <w:p w:rsidR="00FA1C95" w:rsidRPr="00C17ECD" w:rsidRDefault="00FA1C95" w:rsidP="00EC14DC">
      <w:pPr>
        <w:ind w:right="-287"/>
      </w:pPr>
    </w:p>
    <w:p w:rsidR="00FA1C95" w:rsidRPr="00EB7DBE" w:rsidRDefault="00177329" w:rsidP="008E4EEC">
      <w:pPr>
        <w:tabs>
          <w:tab w:val="left" w:pos="851"/>
        </w:tabs>
        <w:ind w:right="-287" w:firstLine="567"/>
        <w:jc w:val="center"/>
      </w:pPr>
      <w:r w:rsidRPr="00EB7DBE">
        <w:t xml:space="preserve">5.4. </w:t>
      </w:r>
      <w:r w:rsidR="00FA1C95" w:rsidRPr="00EB7DBE">
        <w:t xml:space="preserve">ПЕРЕЧЕНЬ ОСНОВНЫХ МЕРОПРИЯТИЙ ПОДПРОГРАММЫ </w:t>
      </w:r>
      <w:r w:rsidRPr="00EB7DBE">
        <w:t>5</w:t>
      </w:r>
    </w:p>
    <w:p w:rsidR="00FA1C95" w:rsidRPr="00EB7DBE" w:rsidRDefault="00FA1C95" w:rsidP="008E4EEC">
      <w:pPr>
        <w:tabs>
          <w:tab w:val="left" w:pos="851"/>
        </w:tabs>
        <w:ind w:right="-287" w:firstLine="567"/>
      </w:pPr>
    </w:p>
    <w:p w:rsidR="004B1AED" w:rsidRPr="00EB7DBE" w:rsidRDefault="00FA1C95" w:rsidP="00EB7DBE">
      <w:pPr>
        <w:tabs>
          <w:tab w:val="left" w:pos="851"/>
        </w:tabs>
        <w:ind w:right="-287" w:firstLine="567"/>
        <w:jc w:val="both"/>
      </w:pPr>
      <w:r w:rsidRPr="00EB7DBE">
        <w:t>Для решения каждой конкретной задачи Подпрограммы</w:t>
      </w:r>
      <w:r w:rsidR="0050363E">
        <w:t xml:space="preserve"> 5</w:t>
      </w:r>
      <w:r w:rsidRPr="00EB7DBE">
        <w:t xml:space="preserve"> выделен</w:t>
      </w:r>
      <w:r w:rsidR="00CF72C1" w:rsidRPr="00EB7DBE">
        <w:t>о</w:t>
      </w:r>
      <w:r w:rsidR="00EB7DBE" w:rsidRPr="00EB7DBE">
        <w:t xml:space="preserve"> одно</w:t>
      </w:r>
      <w:r w:rsidRPr="00EB7DBE">
        <w:t xml:space="preserve"> основн</w:t>
      </w:r>
      <w:r w:rsidR="00CF72C1" w:rsidRPr="00EB7DBE">
        <w:t>о</w:t>
      </w:r>
      <w:r w:rsidRPr="00EB7DBE">
        <w:t>е мероприяти</w:t>
      </w:r>
      <w:r w:rsidR="00CF72C1" w:rsidRPr="00EB7DBE">
        <w:t>е</w:t>
      </w:r>
      <w:r w:rsidRPr="00EB7DBE">
        <w:t>:</w:t>
      </w:r>
      <w:r w:rsidR="00EB7DBE" w:rsidRPr="00EB7DBE">
        <w:t xml:space="preserve"> п</w:t>
      </w:r>
      <w:r w:rsidR="00CF72C1" w:rsidRPr="00EB7DBE">
        <w:t>редоставление субсидий СОНКО</w:t>
      </w:r>
      <w:r w:rsidRPr="00EB7DBE">
        <w:t xml:space="preserve">. </w:t>
      </w:r>
    </w:p>
    <w:sectPr w:rsidR="004B1AED" w:rsidRPr="00EB7DBE" w:rsidSect="001C2953">
      <w:headerReference w:type="default" r:id="rId9"/>
      <w:pgSz w:w="11905" w:h="16838"/>
      <w:pgMar w:top="993" w:right="851" w:bottom="82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FFD" w:rsidRDefault="00882FFD">
      <w:r>
        <w:separator/>
      </w:r>
    </w:p>
  </w:endnote>
  <w:endnote w:type="continuationSeparator" w:id="1">
    <w:p w:rsidR="00882FFD" w:rsidRDefault="00882F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FFD" w:rsidRDefault="00882FFD">
      <w:r>
        <w:separator/>
      </w:r>
    </w:p>
  </w:footnote>
  <w:footnote w:type="continuationSeparator" w:id="1">
    <w:p w:rsidR="00882FFD" w:rsidRDefault="00882F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1C2" w:rsidRDefault="001C71C2">
    <w:pPr>
      <w:pStyle w:val="a8"/>
      <w:framePr w:wrap="around" w:vAnchor="text" w:hAnchor="margin" w:xAlign="center" w:y="1"/>
      <w:rPr>
        <w:rStyle w:val="aa"/>
        <w:lang w:val="en-US"/>
      </w:rPr>
    </w:pPr>
  </w:p>
  <w:p w:rsidR="001C71C2" w:rsidRDefault="001C71C2">
    <w:pPr>
      <w:pStyle w:val="a8"/>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1C0D"/>
    <w:multiLevelType w:val="hybridMultilevel"/>
    <w:tmpl w:val="ED4C40EE"/>
    <w:lvl w:ilvl="0" w:tplc="603442CA">
      <w:start w:val="1"/>
      <w:numFmt w:val="decimal"/>
      <w:lvlText w:val="%1)"/>
      <w:lvlJc w:val="left"/>
      <w:pPr>
        <w:tabs>
          <w:tab w:val="num" w:pos="501"/>
        </w:tabs>
        <w:ind w:left="501" w:hanging="360"/>
      </w:pPr>
      <w:rPr>
        <w:rFonts w:cs="Times New Roman"/>
      </w:rPr>
    </w:lvl>
    <w:lvl w:ilvl="1" w:tplc="04190019">
      <w:start w:val="1"/>
      <w:numFmt w:val="lowerLetter"/>
      <w:lvlText w:val="%2."/>
      <w:lvlJc w:val="left"/>
      <w:pPr>
        <w:tabs>
          <w:tab w:val="num" w:pos="1581"/>
        </w:tabs>
        <w:ind w:left="1581" w:hanging="360"/>
      </w:pPr>
      <w:rPr>
        <w:rFonts w:cs="Times New Roman"/>
      </w:rPr>
    </w:lvl>
    <w:lvl w:ilvl="2" w:tplc="0419001B">
      <w:start w:val="1"/>
      <w:numFmt w:val="lowerRoman"/>
      <w:lvlText w:val="%3."/>
      <w:lvlJc w:val="right"/>
      <w:pPr>
        <w:tabs>
          <w:tab w:val="num" w:pos="2301"/>
        </w:tabs>
        <w:ind w:left="2301" w:hanging="180"/>
      </w:pPr>
      <w:rPr>
        <w:rFonts w:cs="Times New Roman"/>
      </w:rPr>
    </w:lvl>
    <w:lvl w:ilvl="3" w:tplc="0419000F">
      <w:start w:val="1"/>
      <w:numFmt w:val="decimal"/>
      <w:lvlText w:val="%4."/>
      <w:lvlJc w:val="left"/>
      <w:pPr>
        <w:tabs>
          <w:tab w:val="num" w:pos="3021"/>
        </w:tabs>
        <w:ind w:left="3021" w:hanging="360"/>
      </w:pPr>
      <w:rPr>
        <w:rFonts w:cs="Times New Roman"/>
      </w:rPr>
    </w:lvl>
    <w:lvl w:ilvl="4" w:tplc="04190019">
      <w:start w:val="1"/>
      <w:numFmt w:val="lowerLetter"/>
      <w:lvlText w:val="%5."/>
      <w:lvlJc w:val="left"/>
      <w:pPr>
        <w:tabs>
          <w:tab w:val="num" w:pos="3741"/>
        </w:tabs>
        <w:ind w:left="3741" w:hanging="360"/>
      </w:pPr>
      <w:rPr>
        <w:rFonts w:cs="Times New Roman"/>
      </w:rPr>
    </w:lvl>
    <w:lvl w:ilvl="5" w:tplc="0419001B">
      <w:start w:val="1"/>
      <w:numFmt w:val="lowerRoman"/>
      <w:lvlText w:val="%6."/>
      <w:lvlJc w:val="right"/>
      <w:pPr>
        <w:tabs>
          <w:tab w:val="num" w:pos="4461"/>
        </w:tabs>
        <w:ind w:left="4461" w:hanging="180"/>
      </w:pPr>
      <w:rPr>
        <w:rFonts w:cs="Times New Roman"/>
      </w:rPr>
    </w:lvl>
    <w:lvl w:ilvl="6" w:tplc="0419000F">
      <w:start w:val="1"/>
      <w:numFmt w:val="decimal"/>
      <w:lvlText w:val="%7."/>
      <w:lvlJc w:val="left"/>
      <w:pPr>
        <w:tabs>
          <w:tab w:val="num" w:pos="5181"/>
        </w:tabs>
        <w:ind w:left="5181" w:hanging="360"/>
      </w:pPr>
      <w:rPr>
        <w:rFonts w:cs="Times New Roman"/>
      </w:rPr>
    </w:lvl>
    <w:lvl w:ilvl="7" w:tplc="04190019">
      <w:start w:val="1"/>
      <w:numFmt w:val="lowerLetter"/>
      <w:lvlText w:val="%8."/>
      <w:lvlJc w:val="left"/>
      <w:pPr>
        <w:tabs>
          <w:tab w:val="num" w:pos="5901"/>
        </w:tabs>
        <w:ind w:left="5901" w:hanging="360"/>
      </w:pPr>
      <w:rPr>
        <w:rFonts w:cs="Times New Roman"/>
      </w:rPr>
    </w:lvl>
    <w:lvl w:ilvl="8" w:tplc="0419001B">
      <w:start w:val="1"/>
      <w:numFmt w:val="lowerRoman"/>
      <w:lvlText w:val="%9."/>
      <w:lvlJc w:val="right"/>
      <w:pPr>
        <w:tabs>
          <w:tab w:val="num" w:pos="6621"/>
        </w:tabs>
        <w:ind w:left="6621" w:hanging="180"/>
      </w:pPr>
      <w:rPr>
        <w:rFonts w:cs="Times New Roman"/>
      </w:rPr>
    </w:lvl>
  </w:abstractNum>
  <w:abstractNum w:abstractNumId="1">
    <w:nsid w:val="03741E44"/>
    <w:multiLevelType w:val="multilevel"/>
    <w:tmpl w:val="071AF3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CE1F03"/>
    <w:multiLevelType w:val="hybridMultilevel"/>
    <w:tmpl w:val="5D1C9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BC4013"/>
    <w:multiLevelType w:val="hybridMultilevel"/>
    <w:tmpl w:val="ED4C40EE"/>
    <w:lvl w:ilvl="0" w:tplc="603442CA">
      <w:start w:val="1"/>
      <w:numFmt w:val="decimal"/>
      <w:lvlText w:val="%1)"/>
      <w:lvlJc w:val="left"/>
      <w:pPr>
        <w:tabs>
          <w:tab w:val="num" w:pos="501"/>
        </w:tabs>
        <w:ind w:left="501" w:hanging="360"/>
      </w:pPr>
      <w:rPr>
        <w:rFonts w:cs="Times New Roman"/>
      </w:rPr>
    </w:lvl>
    <w:lvl w:ilvl="1" w:tplc="04190019">
      <w:start w:val="1"/>
      <w:numFmt w:val="lowerLetter"/>
      <w:lvlText w:val="%2."/>
      <w:lvlJc w:val="left"/>
      <w:pPr>
        <w:tabs>
          <w:tab w:val="num" w:pos="1581"/>
        </w:tabs>
        <w:ind w:left="1581" w:hanging="360"/>
      </w:pPr>
      <w:rPr>
        <w:rFonts w:cs="Times New Roman"/>
      </w:rPr>
    </w:lvl>
    <w:lvl w:ilvl="2" w:tplc="0419001B">
      <w:start w:val="1"/>
      <w:numFmt w:val="lowerRoman"/>
      <w:lvlText w:val="%3."/>
      <w:lvlJc w:val="right"/>
      <w:pPr>
        <w:tabs>
          <w:tab w:val="num" w:pos="2301"/>
        </w:tabs>
        <w:ind w:left="2301" w:hanging="180"/>
      </w:pPr>
      <w:rPr>
        <w:rFonts w:cs="Times New Roman"/>
      </w:rPr>
    </w:lvl>
    <w:lvl w:ilvl="3" w:tplc="0419000F">
      <w:start w:val="1"/>
      <w:numFmt w:val="decimal"/>
      <w:lvlText w:val="%4."/>
      <w:lvlJc w:val="left"/>
      <w:pPr>
        <w:tabs>
          <w:tab w:val="num" w:pos="3021"/>
        </w:tabs>
        <w:ind w:left="3021" w:hanging="360"/>
      </w:pPr>
      <w:rPr>
        <w:rFonts w:cs="Times New Roman"/>
      </w:rPr>
    </w:lvl>
    <w:lvl w:ilvl="4" w:tplc="04190019">
      <w:start w:val="1"/>
      <w:numFmt w:val="lowerLetter"/>
      <w:lvlText w:val="%5."/>
      <w:lvlJc w:val="left"/>
      <w:pPr>
        <w:tabs>
          <w:tab w:val="num" w:pos="3741"/>
        </w:tabs>
        <w:ind w:left="3741" w:hanging="360"/>
      </w:pPr>
      <w:rPr>
        <w:rFonts w:cs="Times New Roman"/>
      </w:rPr>
    </w:lvl>
    <w:lvl w:ilvl="5" w:tplc="0419001B">
      <w:start w:val="1"/>
      <w:numFmt w:val="lowerRoman"/>
      <w:lvlText w:val="%6."/>
      <w:lvlJc w:val="right"/>
      <w:pPr>
        <w:tabs>
          <w:tab w:val="num" w:pos="4461"/>
        </w:tabs>
        <w:ind w:left="4461" w:hanging="180"/>
      </w:pPr>
      <w:rPr>
        <w:rFonts w:cs="Times New Roman"/>
      </w:rPr>
    </w:lvl>
    <w:lvl w:ilvl="6" w:tplc="0419000F">
      <w:start w:val="1"/>
      <w:numFmt w:val="decimal"/>
      <w:lvlText w:val="%7."/>
      <w:lvlJc w:val="left"/>
      <w:pPr>
        <w:tabs>
          <w:tab w:val="num" w:pos="5181"/>
        </w:tabs>
        <w:ind w:left="5181" w:hanging="360"/>
      </w:pPr>
      <w:rPr>
        <w:rFonts w:cs="Times New Roman"/>
      </w:rPr>
    </w:lvl>
    <w:lvl w:ilvl="7" w:tplc="04190019">
      <w:start w:val="1"/>
      <w:numFmt w:val="lowerLetter"/>
      <w:lvlText w:val="%8."/>
      <w:lvlJc w:val="left"/>
      <w:pPr>
        <w:tabs>
          <w:tab w:val="num" w:pos="5901"/>
        </w:tabs>
        <w:ind w:left="5901" w:hanging="360"/>
      </w:pPr>
      <w:rPr>
        <w:rFonts w:cs="Times New Roman"/>
      </w:rPr>
    </w:lvl>
    <w:lvl w:ilvl="8" w:tplc="0419001B">
      <w:start w:val="1"/>
      <w:numFmt w:val="lowerRoman"/>
      <w:lvlText w:val="%9."/>
      <w:lvlJc w:val="right"/>
      <w:pPr>
        <w:tabs>
          <w:tab w:val="num" w:pos="6621"/>
        </w:tabs>
        <w:ind w:left="6621" w:hanging="180"/>
      </w:pPr>
      <w:rPr>
        <w:rFonts w:cs="Times New Roman"/>
      </w:rPr>
    </w:lvl>
  </w:abstractNum>
  <w:abstractNum w:abstractNumId="4">
    <w:nsid w:val="087C2674"/>
    <w:multiLevelType w:val="hybridMultilevel"/>
    <w:tmpl w:val="ED4C40EE"/>
    <w:lvl w:ilvl="0" w:tplc="603442CA">
      <w:start w:val="1"/>
      <w:numFmt w:val="decimal"/>
      <w:lvlText w:val="%1)"/>
      <w:lvlJc w:val="left"/>
      <w:pPr>
        <w:tabs>
          <w:tab w:val="num" w:pos="501"/>
        </w:tabs>
        <w:ind w:left="501" w:hanging="360"/>
      </w:pPr>
      <w:rPr>
        <w:rFonts w:cs="Times New Roman"/>
      </w:rPr>
    </w:lvl>
    <w:lvl w:ilvl="1" w:tplc="04190019">
      <w:start w:val="1"/>
      <w:numFmt w:val="lowerLetter"/>
      <w:lvlText w:val="%2."/>
      <w:lvlJc w:val="left"/>
      <w:pPr>
        <w:tabs>
          <w:tab w:val="num" w:pos="1581"/>
        </w:tabs>
        <w:ind w:left="1581" w:hanging="360"/>
      </w:pPr>
      <w:rPr>
        <w:rFonts w:cs="Times New Roman"/>
      </w:rPr>
    </w:lvl>
    <w:lvl w:ilvl="2" w:tplc="0419001B">
      <w:start w:val="1"/>
      <w:numFmt w:val="lowerRoman"/>
      <w:lvlText w:val="%3."/>
      <w:lvlJc w:val="right"/>
      <w:pPr>
        <w:tabs>
          <w:tab w:val="num" w:pos="2301"/>
        </w:tabs>
        <w:ind w:left="2301" w:hanging="180"/>
      </w:pPr>
      <w:rPr>
        <w:rFonts w:cs="Times New Roman"/>
      </w:rPr>
    </w:lvl>
    <w:lvl w:ilvl="3" w:tplc="0419000F">
      <w:start w:val="1"/>
      <w:numFmt w:val="decimal"/>
      <w:lvlText w:val="%4."/>
      <w:lvlJc w:val="left"/>
      <w:pPr>
        <w:tabs>
          <w:tab w:val="num" w:pos="3021"/>
        </w:tabs>
        <w:ind w:left="3021" w:hanging="360"/>
      </w:pPr>
      <w:rPr>
        <w:rFonts w:cs="Times New Roman"/>
      </w:rPr>
    </w:lvl>
    <w:lvl w:ilvl="4" w:tplc="04190019">
      <w:start w:val="1"/>
      <w:numFmt w:val="lowerLetter"/>
      <w:lvlText w:val="%5."/>
      <w:lvlJc w:val="left"/>
      <w:pPr>
        <w:tabs>
          <w:tab w:val="num" w:pos="3741"/>
        </w:tabs>
        <w:ind w:left="3741" w:hanging="360"/>
      </w:pPr>
      <w:rPr>
        <w:rFonts w:cs="Times New Roman"/>
      </w:rPr>
    </w:lvl>
    <w:lvl w:ilvl="5" w:tplc="0419001B">
      <w:start w:val="1"/>
      <w:numFmt w:val="lowerRoman"/>
      <w:lvlText w:val="%6."/>
      <w:lvlJc w:val="right"/>
      <w:pPr>
        <w:tabs>
          <w:tab w:val="num" w:pos="4461"/>
        </w:tabs>
        <w:ind w:left="4461" w:hanging="180"/>
      </w:pPr>
      <w:rPr>
        <w:rFonts w:cs="Times New Roman"/>
      </w:rPr>
    </w:lvl>
    <w:lvl w:ilvl="6" w:tplc="0419000F">
      <w:start w:val="1"/>
      <w:numFmt w:val="decimal"/>
      <w:lvlText w:val="%7."/>
      <w:lvlJc w:val="left"/>
      <w:pPr>
        <w:tabs>
          <w:tab w:val="num" w:pos="5181"/>
        </w:tabs>
        <w:ind w:left="5181" w:hanging="360"/>
      </w:pPr>
      <w:rPr>
        <w:rFonts w:cs="Times New Roman"/>
      </w:rPr>
    </w:lvl>
    <w:lvl w:ilvl="7" w:tplc="04190019">
      <w:start w:val="1"/>
      <w:numFmt w:val="lowerLetter"/>
      <w:lvlText w:val="%8."/>
      <w:lvlJc w:val="left"/>
      <w:pPr>
        <w:tabs>
          <w:tab w:val="num" w:pos="5901"/>
        </w:tabs>
        <w:ind w:left="5901" w:hanging="360"/>
      </w:pPr>
      <w:rPr>
        <w:rFonts w:cs="Times New Roman"/>
      </w:rPr>
    </w:lvl>
    <w:lvl w:ilvl="8" w:tplc="0419001B">
      <w:start w:val="1"/>
      <w:numFmt w:val="lowerRoman"/>
      <w:lvlText w:val="%9."/>
      <w:lvlJc w:val="right"/>
      <w:pPr>
        <w:tabs>
          <w:tab w:val="num" w:pos="6621"/>
        </w:tabs>
        <w:ind w:left="6621" w:hanging="180"/>
      </w:pPr>
      <w:rPr>
        <w:rFonts w:cs="Times New Roman"/>
      </w:rPr>
    </w:lvl>
  </w:abstractNum>
  <w:abstractNum w:abstractNumId="5">
    <w:nsid w:val="092B682F"/>
    <w:multiLevelType w:val="hybridMultilevel"/>
    <w:tmpl w:val="2438C7FA"/>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
    <w:nsid w:val="0E562BD0"/>
    <w:multiLevelType w:val="hybridMultilevel"/>
    <w:tmpl w:val="9FE0DC1C"/>
    <w:lvl w:ilvl="0" w:tplc="9C120D4A">
      <w:start w:val="1"/>
      <w:numFmt w:val="decimal"/>
      <w:lvlText w:val="%1)"/>
      <w:lvlJc w:val="left"/>
      <w:pPr>
        <w:tabs>
          <w:tab w:val="num" w:pos="501"/>
        </w:tabs>
        <w:ind w:left="501" w:hanging="360"/>
      </w:pPr>
      <w:rPr>
        <w:rFonts w:cs="Times New Roman"/>
        <w:color w:val="auto"/>
      </w:rPr>
    </w:lvl>
    <w:lvl w:ilvl="1" w:tplc="04190019">
      <w:start w:val="1"/>
      <w:numFmt w:val="lowerLetter"/>
      <w:lvlText w:val="%2."/>
      <w:lvlJc w:val="left"/>
      <w:pPr>
        <w:tabs>
          <w:tab w:val="num" w:pos="1581"/>
        </w:tabs>
        <w:ind w:left="1581" w:hanging="360"/>
      </w:pPr>
      <w:rPr>
        <w:rFonts w:cs="Times New Roman"/>
      </w:rPr>
    </w:lvl>
    <w:lvl w:ilvl="2" w:tplc="0419001B">
      <w:start w:val="1"/>
      <w:numFmt w:val="lowerRoman"/>
      <w:lvlText w:val="%3."/>
      <w:lvlJc w:val="right"/>
      <w:pPr>
        <w:tabs>
          <w:tab w:val="num" w:pos="2301"/>
        </w:tabs>
        <w:ind w:left="2301" w:hanging="180"/>
      </w:pPr>
      <w:rPr>
        <w:rFonts w:cs="Times New Roman"/>
      </w:rPr>
    </w:lvl>
    <w:lvl w:ilvl="3" w:tplc="0419000F">
      <w:start w:val="1"/>
      <w:numFmt w:val="decimal"/>
      <w:lvlText w:val="%4."/>
      <w:lvlJc w:val="left"/>
      <w:pPr>
        <w:tabs>
          <w:tab w:val="num" w:pos="3021"/>
        </w:tabs>
        <w:ind w:left="3021" w:hanging="360"/>
      </w:pPr>
      <w:rPr>
        <w:rFonts w:cs="Times New Roman"/>
      </w:rPr>
    </w:lvl>
    <w:lvl w:ilvl="4" w:tplc="04190019">
      <w:start w:val="1"/>
      <w:numFmt w:val="lowerLetter"/>
      <w:lvlText w:val="%5."/>
      <w:lvlJc w:val="left"/>
      <w:pPr>
        <w:tabs>
          <w:tab w:val="num" w:pos="3741"/>
        </w:tabs>
        <w:ind w:left="3741" w:hanging="360"/>
      </w:pPr>
      <w:rPr>
        <w:rFonts w:cs="Times New Roman"/>
      </w:rPr>
    </w:lvl>
    <w:lvl w:ilvl="5" w:tplc="0419001B">
      <w:start w:val="1"/>
      <w:numFmt w:val="lowerRoman"/>
      <w:lvlText w:val="%6."/>
      <w:lvlJc w:val="right"/>
      <w:pPr>
        <w:tabs>
          <w:tab w:val="num" w:pos="4461"/>
        </w:tabs>
        <w:ind w:left="4461" w:hanging="180"/>
      </w:pPr>
      <w:rPr>
        <w:rFonts w:cs="Times New Roman"/>
      </w:rPr>
    </w:lvl>
    <w:lvl w:ilvl="6" w:tplc="0419000F">
      <w:start w:val="1"/>
      <w:numFmt w:val="decimal"/>
      <w:lvlText w:val="%7."/>
      <w:lvlJc w:val="left"/>
      <w:pPr>
        <w:tabs>
          <w:tab w:val="num" w:pos="5181"/>
        </w:tabs>
        <w:ind w:left="5181" w:hanging="360"/>
      </w:pPr>
      <w:rPr>
        <w:rFonts w:cs="Times New Roman"/>
      </w:rPr>
    </w:lvl>
    <w:lvl w:ilvl="7" w:tplc="04190019">
      <w:start w:val="1"/>
      <w:numFmt w:val="lowerLetter"/>
      <w:lvlText w:val="%8."/>
      <w:lvlJc w:val="left"/>
      <w:pPr>
        <w:tabs>
          <w:tab w:val="num" w:pos="5901"/>
        </w:tabs>
        <w:ind w:left="5901" w:hanging="360"/>
      </w:pPr>
      <w:rPr>
        <w:rFonts w:cs="Times New Roman"/>
      </w:rPr>
    </w:lvl>
    <w:lvl w:ilvl="8" w:tplc="0419001B">
      <w:start w:val="1"/>
      <w:numFmt w:val="lowerRoman"/>
      <w:lvlText w:val="%9."/>
      <w:lvlJc w:val="right"/>
      <w:pPr>
        <w:tabs>
          <w:tab w:val="num" w:pos="6621"/>
        </w:tabs>
        <w:ind w:left="6621" w:hanging="180"/>
      </w:pPr>
      <w:rPr>
        <w:rFonts w:cs="Times New Roman"/>
      </w:rPr>
    </w:lvl>
  </w:abstractNum>
  <w:abstractNum w:abstractNumId="7">
    <w:nsid w:val="100010FC"/>
    <w:multiLevelType w:val="hybridMultilevel"/>
    <w:tmpl w:val="70283BC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163305B"/>
    <w:multiLevelType w:val="hybridMultilevel"/>
    <w:tmpl w:val="376CB754"/>
    <w:lvl w:ilvl="0" w:tplc="C332FA96">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nsid w:val="11BD2FFE"/>
    <w:multiLevelType w:val="hybridMultilevel"/>
    <w:tmpl w:val="ED4C40EE"/>
    <w:lvl w:ilvl="0" w:tplc="603442CA">
      <w:start w:val="1"/>
      <w:numFmt w:val="decimal"/>
      <w:lvlText w:val="%1)"/>
      <w:lvlJc w:val="left"/>
      <w:pPr>
        <w:tabs>
          <w:tab w:val="num" w:pos="501"/>
        </w:tabs>
        <w:ind w:left="501" w:hanging="360"/>
      </w:pPr>
      <w:rPr>
        <w:rFonts w:cs="Times New Roman"/>
      </w:rPr>
    </w:lvl>
    <w:lvl w:ilvl="1" w:tplc="04190019">
      <w:start w:val="1"/>
      <w:numFmt w:val="lowerLetter"/>
      <w:lvlText w:val="%2."/>
      <w:lvlJc w:val="left"/>
      <w:pPr>
        <w:tabs>
          <w:tab w:val="num" w:pos="1581"/>
        </w:tabs>
        <w:ind w:left="1581" w:hanging="360"/>
      </w:pPr>
      <w:rPr>
        <w:rFonts w:cs="Times New Roman"/>
      </w:rPr>
    </w:lvl>
    <w:lvl w:ilvl="2" w:tplc="0419001B">
      <w:start w:val="1"/>
      <w:numFmt w:val="lowerRoman"/>
      <w:lvlText w:val="%3."/>
      <w:lvlJc w:val="right"/>
      <w:pPr>
        <w:tabs>
          <w:tab w:val="num" w:pos="2301"/>
        </w:tabs>
        <w:ind w:left="2301" w:hanging="180"/>
      </w:pPr>
      <w:rPr>
        <w:rFonts w:cs="Times New Roman"/>
      </w:rPr>
    </w:lvl>
    <w:lvl w:ilvl="3" w:tplc="0419000F">
      <w:start w:val="1"/>
      <w:numFmt w:val="decimal"/>
      <w:lvlText w:val="%4."/>
      <w:lvlJc w:val="left"/>
      <w:pPr>
        <w:tabs>
          <w:tab w:val="num" w:pos="3021"/>
        </w:tabs>
        <w:ind w:left="3021" w:hanging="360"/>
      </w:pPr>
      <w:rPr>
        <w:rFonts w:cs="Times New Roman"/>
      </w:rPr>
    </w:lvl>
    <w:lvl w:ilvl="4" w:tplc="04190019">
      <w:start w:val="1"/>
      <w:numFmt w:val="lowerLetter"/>
      <w:lvlText w:val="%5."/>
      <w:lvlJc w:val="left"/>
      <w:pPr>
        <w:tabs>
          <w:tab w:val="num" w:pos="3741"/>
        </w:tabs>
        <w:ind w:left="3741" w:hanging="360"/>
      </w:pPr>
      <w:rPr>
        <w:rFonts w:cs="Times New Roman"/>
      </w:rPr>
    </w:lvl>
    <w:lvl w:ilvl="5" w:tplc="0419001B">
      <w:start w:val="1"/>
      <w:numFmt w:val="lowerRoman"/>
      <w:lvlText w:val="%6."/>
      <w:lvlJc w:val="right"/>
      <w:pPr>
        <w:tabs>
          <w:tab w:val="num" w:pos="4461"/>
        </w:tabs>
        <w:ind w:left="4461" w:hanging="180"/>
      </w:pPr>
      <w:rPr>
        <w:rFonts w:cs="Times New Roman"/>
      </w:rPr>
    </w:lvl>
    <w:lvl w:ilvl="6" w:tplc="0419000F">
      <w:start w:val="1"/>
      <w:numFmt w:val="decimal"/>
      <w:lvlText w:val="%7."/>
      <w:lvlJc w:val="left"/>
      <w:pPr>
        <w:tabs>
          <w:tab w:val="num" w:pos="5181"/>
        </w:tabs>
        <w:ind w:left="5181" w:hanging="360"/>
      </w:pPr>
      <w:rPr>
        <w:rFonts w:cs="Times New Roman"/>
      </w:rPr>
    </w:lvl>
    <w:lvl w:ilvl="7" w:tplc="04190019">
      <w:start w:val="1"/>
      <w:numFmt w:val="lowerLetter"/>
      <w:lvlText w:val="%8."/>
      <w:lvlJc w:val="left"/>
      <w:pPr>
        <w:tabs>
          <w:tab w:val="num" w:pos="5901"/>
        </w:tabs>
        <w:ind w:left="5901" w:hanging="360"/>
      </w:pPr>
      <w:rPr>
        <w:rFonts w:cs="Times New Roman"/>
      </w:rPr>
    </w:lvl>
    <w:lvl w:ilvl="8" w:tplc="0419001B">
      <w:start w:val="1"/>
      <w:numFmt w:val="lowerRoman"/>
      <w:lvlText w:val="%9."/>
      <w:lvlJc w:val="right"/>
      <w:pPr>
        <w:tabs>
          <w:tab w:val="num" w:pos="6621"/>
        </w:tabs>
        <w:ind w:left="6621" w:hanging="180"/>
      </w:pPr>
      <w:rPr>
        <w:rFonts w:cs="Times New Roman"/>
      </w:rPr>
    </w:lvl>
  </w:abstractNum>
  <w:abstractNum w:abstractNumId="10">
    <w:nsid w:val="14AF30BF"/>
    <w:multiLevelType w:val="hybridMultilevel"/>
    <w:tmpl w:val="4DE26A5A"/>
    <w:lvl w:ilvl="0" w:tplc="04190011">
      <w:start w:val="1"/>
      <w:numFmt w:val="decimal"/>
      <w:lvlText w:val="%1)"/>
      <w:lvlJc w:val="left"/>
      <w:pPr>
        <w:ind w:left="125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7DB714A"/>
    <w:multiLevelType w:val="hybridMultilevel"/>
    <w:tmpl w:val="B8CC17B2"/>
    <w:lvl w:ilvl="0" w:tplc="5E346668">
      <w:start w:val="1"/>
      <w:numFmt w:val="decimal"/>
      <w:lvlText w:val="8.%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B623578"/>
    <w:multiLevelType w:val="hybridMultilevel"/>
    <w:tmpl w:val="E324A2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5C68F6"/>
    <w:multiLevelType w:val="hybridMultilevel"/>
    <w:tmpl w:val="2438C7FA"/>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4">
    <w:nsid w:val="2B9F1BAB"/>
    <w:multiLevelType w:val="hybridMultilevel"/>
    <w:tmpl w:val="ED4C40EE"/>
    <w:lvl w:ilvl="0" w:tplc="603442CA">
      <w:start w:val="1"/>
      <w:numFmt w:val="decimal"/>
      <w:lvlText w:val="%1)"/>
      <w:lvlJc w:val="left"/>
      <w:pPr>
        <w:tabs>
          <w:tab w:val="num" w:pos="501"/>
        </w:tabs>
        <w:ind w:left="501" w:hanging="360"/>
      </w:pPr>
      <w:rPr>
        <w:rFonts w:cs="Times New Roman"/>
      </w:rPr>
    </w:lvl>
    <w:lvl w:ilvl="1" w:tplc="04190019">
      <w:start w:val="1"/>
      <w:numFmt w:val="lowerLetter"/>
      <w:lvlText w:val="%2."/>
      <w:lvlJc w:val="left"/>
      <w:pPr>
        <w:tabs>
          <w:tab w:val="num" w:pos="1581"/>
        </w:tabs>
        <w:ind w:left="1581" w:hanging="360"/>
      </w:pPr>
      <w:rPr>
        <w:rFonts w:cs="Times New Roman"/>
      </w:rPr>
    </w:lvl>
    <w:lvl w:ilvl="2" w:tplc="0419001B">
      <w:start w:val="1"/>
      <w:numFmt w:val="lowerRoman"/>
      <w:lvlText w:val="%3."/>
      <w:lvlJc w:val="right"/>
      <w:pPr>
        <w:tabs>
          <w:tab w:val="num" w:pos="2301"/>
        </w:tabs>
        <w:ind w:left="2301" w:hanging="180"/>
      </w:pPr>
      <w:rPr>
        <w:rFonts w:cs="Times New Roman"/>
      </w:rPr>
    </w:lvl>
    <w:lvl w:ilvl="3" w:tplc="0419000F">
      <w:start w:val="1"/>
      <w:numFmt w:val="decimal"/>
      <w:lvlText w:val="%4."/>
      <w:lvlJc w:val="left"/>
      <w:pPr>
        <w:tabs>
          <w:tab w:val="num" w:pos="3021"/>
        </w:tabs>
        <w:ind w:left="3021" w:hanging="360"/>
      </w:pPr>
      <w:rPr>
        <w:rFonts w:cs="Times New Roman"/>
      </w:rPr>
    </w:lvl>
    <w:lvl w:ilvl="4" w:tplc="04190019">
      <w:start w:val="1"/>
      <w:numFmt w:val="lowerLetter"/>
      <w:lvlText w:val="%5."/>
      <w:lvlJc w:val="left"/>
      <w:pPr>
        <w:tabs>
          <w:tab w:val="num" w:pos="3741"/>
        </w:tabs>
        <w:ind w:left="3741" w:hanging="360"/>
      </w:pPr>
      <w:rPr>
        <w:rFonts w:cs="Times New Roman"/>
      </w:rPr>
    </w:lvl>
    <w:lvl w:ilvl="5" w:tplc="0419001B">
      <w:start w:val="1"/>
      <w:numFmt w:val="lowerRoman"/>
      <w:lvlText w:val="%6."/>
      <w:lvlJc w:val="right"/>
      <w:pPr>
        <w:tabs>
          <w:tab w:val="num" w:pos="4461"/>
        </w:tabs>
        <w:ind w:left="4461" w:hanging="180"/>
      </w:pPr>
      <w:rPr>
        <w:rFonts w:cs="Times New Roman"/>
      </w:rPr>
    </w:lvl>
    <w:lvl w:ilvl="6" w:tplc="0419000F">
      <w:start w:val="1"/>
      <w:numFmt w:val="decimal"/>
      <w:lvlText w:val="%7."/>
      <w:lvlJc w:val="left"/>
      <w:pPr>
        <w:tabs>
          <w:tab w:val="num" w:pos="5181"/>
        </w:tabs>
        <w:ind w:left="5181" w:hanging="360"/>
      </w:pPr>
      <w:rPr>
        <w:rFonts w:cs="Times New Roman"/>
      </w:rPr>
    </w:lvl>
    <w:lvl w:ilvl="7" w:tplc="04190019">
      <w:start w:val="1"/>
      <w:numFmt w:val="lowerLetter"/>
      <w:lvlText w:val="%8."/>
      <w:lvlJc w:val="left"/>
      <w:pPr>
        <w:tabs>
          <w:tab w:val="num" w:pos="5901"/>
        </w:tabs>
        <w:ind w:left="5901" w:hanging="360"/>
      </w:pPr>
      <w:rPr>
        <w:rFonts w:cs="Times New Roman"/>
      </w:rPr>
    </w:lvl>
    <w:lvl w:ilvl="8" w:tplc="0419001B">
      <w:start w:val="1"/>
      <w:numFmt w:val="lowerRoman"/>
      <w:lvlText w:val="%9."/>
      <w:lvlJc w:val="right"/>
      <w:pPr>
        <w:tabs>
          <w:tab w:val="num" w:pos="6621"/>
        </w:tabs>
        <w:ind w:left="6621" w:hanging="180"/>
      </w:pPr>
      <w:rPr>
        <w:rFonts w:cs="Times New Roman"/>
      </w:rPr>
    </w:lvl>
  </w:abstractNum>
  <w:abstractNum w:abstractNumId="15">
    <w:nsid w:val="2CD47AB8"/>
    <w:multiLevelType w:val="hybridMultilevel"/>
    <w:tmpl w:val="ED4C40EE"/>
    <w:lvl w:ilvl="0" w:tplc="603442CA">
      <w:start w:val="1"/>
      <w:numFmt w:val="decimal"/>
      <w:lvlText w:val="%1)"/>
      <w:lvlJc w:val="left"/>
      <w:pPr>
        <w:tabs>
          <w:tab w:val="num" w:pos="501"/>
        </w:tabs>
        <w:ind w:left="501" w:hanging="360"/>
      </w:pPr>
      <w:rPr>
        <w:rFonts w:cs="Times New Roman"/>
      </w:rPr>
    </w:lvl>
    <w:lvl w:ilvl="1" w:tplc="04190019">
      <w:start w:val="1"/>
      <w:numFmt w:val="lowerLetter"/>
      <w:lvlText w:val="%2."/>
      <w:lvlJc w:val="left"/>
      <w:pPr>
        <w:tabs>
          <w:tab w:val="num" w:pos="1581"/>
        </w:tabs>
        <w:ind w:left="1581" w:hanging="360"/>
      </w:pPr>
      <w:rPr>
        <w:rFonts w:cs="Times New Roman"/>
      </w:rPr>
    </w:lvl>
    <w:lvl w:ilvl="2" w:tplc="0419001B">
      <w:start w:val="1"/>
      <w:numFmt w:val="lowerRoman"/>
      <w:lvlText w:val="%3."/>
      <w:lvlJc w:val="right"/>
      <w:pPr>
        <w:tabs>
          <w:tab w:val="num" w:pos="2301"/>
        </w:tabs>
        <w:ind w:left="2301" w:hanging="180"/>
      </w:pPr>
      <w:rPr>
        <w:rFonts w:cs="Times New Roman"/>
      </w:rPr>
    </w:lvl>
    <w:lvl w:ilvl="3" w:tplc="0419000F">
      <w:start w:val="1"/>
      <w:numFmt w:val="decimal"/>
      <w:lvlText w:val="%4."/>
      <w:lvlJc w:val="left"/>
      <w:pPr>
        <w:tabs>
          <w:tab w:val="num" w:pos="3021"/>
        </w:tabs>
        <w:ind w:left="3021" w:hanging="360"/>
      </w:pPr>
      <w:rPr>
        <w:rFonts w:cs="Times New Roman"/>
      </w:rPr>
    </w:lvl>
    <w:lvl w:ilvl="4" w:tplc="04190019">
      <w:start w:val="1"/>
      <w:numFmt w:val="lowerLetter"/>
      <w:lvlText w:val="%5."/>
      <w:lvlJc w:val="left"/>
      <w:pPr>
        <w:tabs>
          <w:tab w:val="num" w:pos="3741"/>
        </w:tabs>
        <w:ind w:left="3741" w:hanging="360"/>
      </w:pPr>
      <w:rPr>
        <w:rFonts w:cs="Times New Roman"/>
      </w:rPr>
    </w:lvl>
    <w:lvl w:ilvl="5" w:tplc="0419001B">
      <w:start w:val="1"/>
      <w:numFmt w:val="lowerRoman"/>
      <w:lvlText w:val="%6."/>
      <w:lvlJc w:val="right"/>
      <w:pPr>
        <w:tabs>
          <w:tab w:val="num" w:pos="4461"/>
        </w:tabs>
        <w:ind w:left="4461" w:hanging="180"/>
      </w:pPr>
      <w:rPr>
        <w:rFonts w:cs="Times New Roman"/>
      </w:rPr>
    </w:lvl>
    <w:lvl w:ilvl="6" w:tplc="0419000F">
      <w:start w:val="1"/>
      <w:numFmt w:val="decimal"/>
      <w:lvlText w:val="%7."/>
      <w:lvlJc w:val="left"/>
      <w:pPr>
        <w:tabs>
          <w:tab w:val="num" w:pos="5181"/>
        </w:tabs>
        <w:ind w:left="5181" w:hanging="360"/>
      </w:pPr>
      <w:rPr>
        <w:rFonts w:cs="Times New Roman"/>
      </w:rPr>
    </w:lvl>
    <w:lvl w:ilvl="7" w:tplc="04190019">
      <w:start w:val="1"/>
      <w:numFmt w:val="lowerLetter"/>
      <w:lvlText w:val="%8."/>
      <w:lvlJc w:val="left"/>
      <w:pPr>
        <w:tabs>
          <w:tab w:val="num" w:pos="5901"/>
        </w:tabs>
        <w:ind w:left="5901" w:hanging="360"/>
      </w:pPr>
      <w:rPr>
        <w:rFonts w:cs="Times New Roman"/>
      </w:rPr>
    </w:lvl>
    <w:lvl w:ilvl="8" w:tplc="0419001B">
      <w:start w:val="1"/>
      <w:numFmt w:val="lowerRoman"/>
      <w:lvlText w:val="%9."/>
      <w:lvlJc w:val="right"/>
      <w:pPr>
        <w:tabs>
          <w:tab w:val="num" w:pos="6621"/>
        </w:tabs>
        <w:ind w:left="6621" w:hanging="180"/>
      </w:pPr>
      <w:rPr>
        <w:rFonts w:cs="Times New Roman"/>
      </w:rPr>
    </w:lvl>
  </w:abstractNum>
  <w:abstractNum w:abstractNumId="16">
    <w:nsid w:val="34B6795D"/>
    <w:multiLevelType w:val="hybridMultilevel"/>
    <w:tmpl w:val="ED4C40EE"/>
    <w:lvl w:ilvl="0" w:tplc="603442CA">
      <w:start w:val="1"/>
      <w:numFmt w:val="decimal"/>
      <w:lvlText w:val="%1)"/>
      <w:lvlJc w:val="left"/>
      <w:pPr>
        <w:tabs>
          <w:tab w:val="num" w:pos="501"/>
        </w:tabs>
        <w:ind w:left="501" w:hanging="360"/>
      </w:pPr>
      <w:rPr>
        <w:rFonts w:cs="Times New Roman"/>
      </w:rPr>
    </w:lvl>
    <w:lvl w:ilvl="1" w:tplc="04190019">
      <w:start w:val="1"/>
      <w:numFmt w:val="lowerLetter"/>
      <w:lvlText w:val="%2."/>
      <w:lvlJc w:val="left"/>
      <w:pPr>
        <w:tabs>
          <w:tab w:val="num" w:pos="1581"/>
        </w:tabs>
        <w:ind w:left="1581" w:hanging="360"/>
      </w:pPr>
      <w:rPr>
        <w:rFonts w:cs="Times New Roman"/>
      </w:rPr>
    </w:lvl>
    <w:lvl w:ilvl="2" w:tplc="0419001B">
      <w:start w:val="1"/>
      <w:numFmt w:val="lowerRoman"/>
      <w:lvlText w:val="%3."/>
      <w:lvlJc w:val="right"/>
      <w:pPr>
        <w:tabs>
          <w:tab w:val="num" w:pos="2301"/>
        </w:tabs>
        <w:ind w:left="2301" w:hanging="180"/>
      </w:pPr>
      <w:rPr>
        <w:rFonts w:cs="Times New Roman"/>
      </w:rPr>
    </w:lvl>
    <w:lvl w:ilvl="3" w:tplc="0419000F">
      <w:start w:val="1"/>
      <w:numFmt w:val="decimal"/>
      <w:lvlText w:val="%4."/>
      <w:lvlJc w:val="left"/>
      <w:pPr>
        <w:tabs>
          <w:tab w:val="num" w:pos="3021"/>
        </w:tabs>
        <w:ind w:left="3021" w:hanging="360"/>
      </w:pPr>
      <w:rPr>
        <w:rFonts w:cs="Times New Roman"/>
      </w:rPr>
    </w:lvl>
    <w:lvl w:ilvl="4" w:tplc="04190019">
      <w:start w:val="1"/>
      <w:numFmt w:val="lowerLetter"/>
      <w:lvlText w:val="%5."/>
      <w:lvlJc w:val="left"/>
      <w:pPr>
        <w:tabs>
          <w:tab w:val="num" w:pos="3741"/>
        </w:tabs>
        <w:ind w:left="3741" w:hanging="360"/>
      </w:pPr>
      <w:rPr>
        <w:rFonts w:cs="Times New Roman"/>
      </w:rPr>
    </w:lvl>
    <w:lvl w:ilvl="5" w:tplc="0419001B">
      <w:start w:val="1"/>
      <w:numFmt w:val="lowerRoman"/>
      <w:lvlText w:val="%6."/>
      <w:lvlJc w:val="right"/>
      <w:pPr>
        <w:tabs>
          <w:tab w:val="num" w:pos="4461"/>
        </w:tabs>
        <w:ind w:left="4461" w:hanging="180"/>
      </w:pPr>
      <w:rPr>
        <w:rFonts w:cs="Times New Roman"/>
      </w:rPr>
    </w:lvl>
    <w:lvl w:ilvl="6" w:tplc="0419000F">
      <w:start w:val="1"/>
      <w:numFmt w:val="decimal"/>
      <w:lvlText w:val="%7."/>
      <w:lvlJc w:val="left"/>
      <w:pPr>
        <w:tabs>
          <w:tab w:val="num" w:pos="5181"/>
        </w:tabs>
        <w:ind w:left="5181" w:hanging="360"/>
      </w:pPr>
      <w:rPr>
        <w:rFonts w:cs="Times New Roman"/>
      </w:rPr>
    </w:lvl>
    <w:lvl w:ilvl="7" w:tplc="04190019">
      <w:start w:val="1"/>
      <w:numFmt w:val="lowerLetter"/>
      <w:lvlText w:val="%8."/>
      <w:lvlJc w:val="left"/>
      <w:pPr>
        <w:tabs>
          <w:tab w:val="num" w:pos="5901"/>
        </w:tabs>
        <w:ind w:left="5901" w:hanging="360"/>
      </w:pPr>
      <w:rPr>
        <w:rFonts w:cs="Times New Roman"/>
      </w:rPr>
    </w:lvl>
    <w:lvl w:ilvl="8" w:tplc="0419001B">
      <w:start w:val="1"/>
      <w:numFmt w:val="lowerRoman"/>
      <w:lvlText w:val="%9."/>
      <w:lvlJc w:val="right"/>
      <w:pPr>
        <w:tabs>
          <w:tab w:val="num" w:pos="6621"/>
        </w:tabs>
        <w:ind w:left="6621" w:hanging="180"/>
      </w:pPr>
      <w:rPr>
        <w:rFonts w:cs="Times New Roman"/>
      </w:rPr>
    </w:lvl>
  </w:abstractNum>
  <w:abstractNum w:abstractNumId="17">
    <w:nsid w:val="381C3A30"/>
    <w:multiLevelType w:val="hybridMultilevel"/>
    <w:tmpl w:val="F6A6D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5C5C4E"/>
    <w:multiLevelType w:val="hybridMultilevel"/>
    <w:tmpl w:val="AE70A1B4"/>
    <w:lvl w:ilvl="0" w:tplc="AEC2E30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39E01281"/>
    <w:multiLevelType w:val="hybridMultilevel"/>
    <w:tmpl w:val="4DE26A5A"/>
    <w:lvl w:ilvl="0" w:tplc="04190011">
      <w:start w:val="1"/>
      <w:numFmt w:val="decimal"/>
      <w:lvlText w:val="%1)"/>
      <w:lvlJc w:val="left"/>
      <w:pPr>
        <w:ind w:left="125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80B1D83"/>
    <w:multiLevelType w:val="hybridMultilevel"/>
    <w:tmpl w:val="901053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58134C"/>
    <w:multiLevelType w:val="multilevel"/>
    <w:tmpl w:val="B0264626"/>
    <w:lvl w:ilvl="0">
      <w:start w:val="1"/>
      <w:numFmt w:val="decimal"/>
      <w:pStyle w:val="1"/>
      <w:lvlText w:val="%1."/>
      <w:lvlJc w:val="left"/>
      <w:pPr>
        <w:tabs>
          <w:tab w:val="num" w:pos="1134"/>
        </w:tabs>
        <w:ind w:firstLine="709"/>
      </w:pPr>
      <w:rPr>
        <w:rFonts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11"/>
      <w:lvlText w:val="%1.%2."/>
      <w:lvlJc w:val="left"/>
      <w:pPr>
        <w:tabs>
          <w:tab w:val="num" w:pos="1276"/>
        </w:tabs>
        <w:ind w:firstLine="709"/>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4"/>
        <w:szCs w:val="24"/>
        <w:u w:val="none"/>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bCs w:val="0"/>
        <w:i w:val="0"/>
        <w:iCs w:val="0"/>
        <w:caps w:val="0"/>
        <w:strike w:val="0"/>
        <w:dstrike w:val="0"/>
        <w:outline w:val="0"/>
        <w:shadow w:val="0"/>
        <w:emboss w:val="0"/>
        <w:imprint w:val="0"/>
        <w:vanish w:val="0"/>
        <w:color w:val="auto"/>
        <w:sz w:val="24"/>
        <w:szCs w:val="24"/>
        <w:vertAlign w:val="baseline"/>
      </w:rPr>
    </w:lvl>
    <w:lvl w:ilvl="3">
      <w:start w:val="1"/>
      <w:numFmt w:val="decimal"/>
      <w:pStyle w:val="1111"/>
      <w:lvlText w:val="%1.%2.%3.%4."/>
      <w:lvlJc w:val="left"/>
      <w:pPr>
        <w:tabs>
          <w:tab w:val="num" w:pos="1588"/>
        </w:tabs>
        <w:ind w:firstLine="709"/>
      </w:pPr>
      <w:rPr>
        <w:rFonts w:ascii="Times New Roman" w:hAnsi="Times New Roman" w:cs="Times New Roman" w:hint="default"/>
        <w:b w:val="0"/>
        <w:bCs w:val="0"/>
        <w:i w:val="0"/>
        <w:iCs w:val="0"/>
        <w:caps w:val="0"/>
        <w:strike w:val="0"/>
        <w:dstrike w:val="0"/>
        <w:outline w:val="0"/>
        <w:shadow w:val="0"/>
        <w:emboss w:val="0"/>
        <w:imprint w:val="0"/>
        <w:vanish w:val="0"/>
        <w:sz w:val="26"/>
        <w:szCs w:val="26"/>
        <w:vertAlign w:val="baseline"/>
      </w:rPr>
    </w:lvl>
    <w:lvl w:ilvl="4">
      <w:start w:val="1"/>
      <w:numFmt w:val="decimal"/>
      <w:pStyle w:val="10"/>
      <w:lvlText w:val="%5)"/>
      <w:lvlJc w:val="left"/>
      <w:pPr>
        <w:tabs>
          <w:tab w:val="num" w:pos="709"/>
        </w:tabs>
        <w:ind w:left="709" w:hanging="709"/>
      </w:pPr>
      <w:rPr>
        <w:rFonts w:ascii="Times New Roman" w:hAnsi="Times New Roman" w:cs="Times New Roman" w:hint="default"/>
        <w:b w:val="0"/>
        <w:bCs w:val="0"/>
        <w:i w:val="0"/>
        <w:iCs w:val="0"/>
        <w:caps w:val="0"/>
        <w:strike w:val="0"/>
        <w:dstrike w:val="0"/>
        <w:outline w:val="0"/>
        <w:shadow w:val="0"/>
        <w:emboss w:val="0"/>
        <w:imprint w:val="0"/>
        <w:vanish w:val="0"/>
        <w:color w:val="auto"/>
        <w:sz w:val="26"/>
        <w:szCs w:val="26"/>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bCs w:val="0"/>
        <w:i w:val="0"/>
        <w:iCs w:val="0"/>
        <w:caps w:val="0"/>
        <w:strike w:val="0"/>
        <w:dstrike w:val="0"/>
        <w:outline w:val="0"/>
        <w:shadow w:val="0"/>
        <w:emboss w:val="0"/>
        <w:imprint w:val="0"/>
        <w:vanish w:val="0"/>
        <w:sz w:val="22"/>
        <w:szCs w:val="22"/>
        <w:vertAlign w:val="baseline"/>
      </w:rPr>
    </w:lvl>
    <w:lvl w:ilvl="6">
      <w:start w:val="1"/>
      <w:numFmt w:val="decimal"/>
      <w:lvlText w:val="%7."/>
      <w:lvlJc w:val="center"/>
      <w:pPr>
        <w:tabs>
          <w:tab w:val="num" w:pos="851"/>
        </w:tabs>
      </w:pPr>
      <w:rPr>
        <w:rFonts w:ascii="Times New Roman" w:hAnsi="Times New Roman" w:cs="Times New Roman" w:hint="default"/>
        <w:caps w:val="0"/>
        <w:strike w:val="0"/>
        <w:dstrike w:val="0"/>
        <w:outline w:val="0"/>
        <w:shadow w:val="0"/>
        <w:emboss w:val="0"/>
        <w:imprint w:val="0"/>
        <w:vanish w:val="0"/>
        <w:color w:val="auto"/>
        <w:sz w:val="26"/>
        <w:szCs w:val="26"/>
        <w:vertAlign w:val="baseline"/>
      </w:rPr>
    </w:lvl>
    <w:lvl w:ilvl="7">
      <w:start w:val="1"/>
      <w:numFmt w:val="decimal"/>
      <w:lvlText w:val="%8.%2."/>
      <w:lvlJc w:val="left"/>
      <w:pPr>
        <w:tabs>
          <w:tab w:val="num" w:pos="1134"/>
        </w:tabs>
        <w:ind w:firstLine="709"/>
      </w:pPr>
      <w:rPr>
        <w:rFonts w:ascii="Times New Roman" w:hAnsi="Times New Roman" w:cs="Times New Roman" w:hint="default"/>
        <w:caps w:val="0"/>
        <w:strike w:val="0"/>
        <w:dstrike w:val="0"/>
        <w:outline w:val="0"/>
        <w:shadow w:val="0"/>
        <w:emboss w:val="0"/>
        <w:imprint w:val="0"/>
        <w:vanish w:val="0"/>
        <w:color w:val="auto"/>
        <w:sz w:val="26"/>
        <w:szCs w:val="26"/>
        <w:vertAlign w:val="baseline"/>
      </w:rPr>
    </w:lvl>
    <w:lvl w:ilvl="8">
      <w:start w:val="1"/>
      <w:numFmt w:val="decimal"/>
      <w:lvlText w:val="%1.%2.%3."/>
      <w:lvlJc w:val="left"/>
      <w:pPr>
        <w:tabs>
          <w:tab w:val="num" w:pos="1418"/>
        </w:tabs>
        <w:ind w:firstLine="709"/>
      </w:pPr>
      <w:rPr>
        <w:rFonts w:ascii="Times New Roman" w:hAnsi="Times New Roman" w:cs="Times New Roman" w:hint="default"/>
        <w:caps w:val="0"/>
        <w:strike w:val="0"/>
        <w:dstrike w:val="0"/>
        <w:outline w:val="0"/>
        <w:shadow w:val="0"/>
        <w:emboss w:val="0"/>
        <w:imprint w:val="0"/>
        <w:vanish w:val="0"/>
        <w:sz w:val="26"/>
        <w:szCs w:val="26"/>
        <w:vertAlign w:val="baseline"/>
      </w:rPr>
    </w:lvl>
  </w:abstractNum>
  <w:abstractNum w:abstractNumId="22">
    <w:nsid w:val="4B216A10"/>
    <w:multiLevelType w:val="hybridMultilevel"/>
    <w:tmpl w:val="464C1D98"/>
    <w:lvl w:ilvl="0" w:tplc="C332FA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D5459FF"/>
    <w:multiLevelType w:val="hybridMultilevel"/>
    <w:tmpl w:val="8A80D94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E2C371B"/>
    <w:multiLevelType w:val="hybridMultilevel"/>
    <w:tmpl w:val="0AD85876"/>
    <w:lvl w:ilvl="0" w:tplc="FC3C53BE">
      <w:start w:val="1"/>
      <w:numFmt w:val="decimal"/>
      <w:lvlText w:val="%1)"/>
      <w:lvlJc w:val="left"/>
      <w:pPr>
        <w:tabs>
          <w:tab w:val="num" w:pos="1452"/>
        </w:tabs>
        <w:ind w:left="1452" w:hanging="912"/>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501A31CF"/>
    <w:multiLevelType w:val="hybridMultilevel"/>
    <w:tmpl w:val="2330430E"/>
    <w:lvl w:ilvl="0" w:tplc="91E6B4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47B3A9A"/>
    <w:multiLevelType w:val="hybridMultilevel"/>
    <w:tmpl w:val="9FE0DC1C"/>
    <w:lvl w:ilvl="0" w:tplc="9C120D4A">
      <w:start w:val="1"/>
      <w:numFmt w:val="decimal"/>
      <w:lvlText w:val="%1)"/>
      <w:lvlJc w:val="left"/>
      <w:pPr>
        <w:tabs>
          <w:tab w:val="num" w:pos="501"/>
        </w:tabs>
        <w:ind w:left="501" w:hanging="360"/>
      </w:pPr>
      <w:rPr>
        <w:rFonts w:cs="Times New Roman"/>
        <w:color w:val="auto"/>
      </w:rPr>
    </w:lvl>
    <w:lvl w:ilvl="1" w:tplc="04190019">
      <w:start w:val="1"/>
      <w:numFmt w:val="lowerLetter"/>
      <w:lvlText w:val="%2."/>
      <w:lvlJc w:val="left"/>
      <w:pPr>
        <w:tabs>
          <w:tab w:val="num" w:pos="1581"/>
        </w:tabs>
        <w:ind w:left="1581" w:hanging="360"/>
      </w:pPr>
      <w:rPr>
        <w:rFonts w:cs="Times New Roman"/>
      </w:rPr>
    </w:lvl>
    <w:lvl w:ilvl="2" w:tplc="0419001B">
      <w:start w:val="1"/>
      <w:numFmt w:val="lowerRoman"/>
      <w:lvlText w:val="%3."/>
      <w:lvlJc w:val="right"/>
      <w:pPr>
        <w:tabs>
          <w:tab w:val="num" w:pos="2301"/>
        </w:tabs>
        <w:ind w:left="2301" w:hanging="180"/>
      </w:pPr>
      <w:rPr>
        <w:rFonts w:cs="Times New Roman"/>
      </w:rPr>
    </w:lvl>
    <w:lvl w:ilvl="3" w:tplc="0419000F">
      <w:start w:val="1"/>
      <w:numFmt w:val="decimal"/>
      <w:lvlText w:val="%4."/>
      <w:lvlJc w:val="left"/>
      <w:pPr>
        <w:tabs>
          <w:tab w:val="num" w:pos="3021"/>
        </w:tabs>
        <w:ind w:left="3021" w:hanging="360"/>
      </w:pPr>
      <w:rPr>
        <w:rFonts w:cs="Times New Roman"/>
      </w:rPr>
    </w:lvl>
    <w:lvl w:ilvl="4" w:tplc="04190019">
      <w:start w:val="1"/>
      <w:numFmt w:val="lowerLetter"/>
      <w:lvlText w:val="%5."/>
      <w:lvlJc w:val="left"/>
      <w:pPr>
        <w:tabs>
          <w:tab w:val="num" w:pos="3741"/>
        </w:tabs>
        <w:ind w:left="3741" w:hanging="360"/>
      </w:pPr>
      <w:rPr>
        <w:rFonts w:cs="Times New Roman"/>
      </w:rPr>
    </w:lvl>
    <w:lvl w:ilvl="5" w:tplc="0419001B">
      <w:start w:val="1"/>
      <w:numFmt w:val="lowerRoman"/>
      <w:lvlText w:val="%6."/>
      <w:lvlJc w:val="right"/>
      <w:pPr>
        <w:tabs>
          <w:tab w:val="num" w:pos="4461"/>
        </w:tabs>
        <w:ind w:left="4461" w:hanging="180"/>
      </w:pPr>
      <w:rPr>
        <w:rFonts w:cs="Times New Roman"/>
      </w:rPr>
    </w:lvl>
    <w:lvl w:ilvl="6" w:tplc="0419000F">
      <w:start w:val="1"/>
      <w:numFmt w:val="decimal"/>
      <w:lvlText w:val="%7."/>
      <w:lvlJc w:val="left"/>
      <w:pPr>
        <w:tabs>
          <w:tab w:val="num" w:pos="5181"/>
        </w:tabs>
        <w:ind w:left="5181" w:hanging="360"/>
      </w:pPr>
      <w:rPr>
        <w:rFonts w:cs="Times New Roman"/>
      </w:rPr>
    </w:lvl>
    <w:lvl w:ilvl="7" w:tplc="04190019">
      <w:start w:val="1"/>
      <w:numFmt w:val="lowerLetter"/>
      <w:lvlText w:val="%8."/>
      <w:lvlJc w:val="left"/>
      <w:pPr>
        <w:tabs>
          <w:tab w:val="num" w:pos="5901"/>
        </w:tabs>
        <w:ind w:left="5901" w:hanging="360"/>
      </w:pPr>
      <w:rPr>
        <w:rFonts w:cs="Times New Roman"/>
      </w:rPr>
    </w:lvl>
    <w:lvl w:ilvl="8" w:tplc="0419001B">
      <w:start w:val="1"/>
      <w:numFmt w:val="lowerRoman"/>
      <w:lvlText w:val="%9."/>
      <w:lvlJc w:val="right"/>
      <w:pPr>
        <w:tabs>
          <w:tab w:val="num" w:pos="6621"/>
        </w:tabs>
        <w:ind w:left="6621" w:hanging="180"/>
      </w:pPr>
      <w:rPr>
        <w:rFonts w:cs="Times New Roman"/>
      </w:rPr>
    </w:lvl>
  </w:abstractNum>
  <w:abstractNum w:abstractNumId="27">
    <w:nsid w:val="556D6ED0"/>
    <w:multiLevelType w:val="hybridMultilevel"/>
    <w:tmpl w:val="039CF4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5916FF8"/>
    <w:multiLevelType w:val="multilevel"/>
    <w:tmpl w:val="7E7CEEF0"/>
    <w:lvl w:ilvl="0">
      <w:start w:val="1"/>
      <w:numFmt w:val="decimal"/>
      <w:pStyle w:val="12"/>
      <w:lvlText w:val="%1."/>
      <w:lvlJc w:val="left"/>
      <w:pPr>
        <w:tabs>
          <w:tab w:val="num" w:pos="567"/>
        </w:tabs>
      </w:pPr>
      <w:rPr>
        <w:rFonts w:ascii="Times New Roman" w:hAnsi="Times New Roman" w:cs="Times New Roman" w:hint="default"/>
        <w:b w:val="0"/>
        <w:bCs w:val="0"/>
        <w:i w:val="0"/>
        <w:iCs w:val="0"/>
        <w:caps w:val="0"/>
        <w:strike w:val="0"/>
        <w:dstrike w:val="0"/>
        <w:outline w:val="0"/>
        <w:shadow w:val="0"/>
        <w:emboss w:val="0"/>
        <w:imprint w:val="0"/>
        <w:vanish w:val="0"/>
        <w:color w:val="auto"/>
        <w:spacing w:val="0"/>
        <w:sz w:val="22"/>
        <w:szCs w:val="22"/>
        <w:vertAlign w:val="baseline"/>
      </w:rPr>
    </w:lvl>
    <w:lvl w:ilvl="1">
      <w:start w:val="1"/>
      <w:numFmt w:val="decimal"/>
      <w:pStyle w:val="110"/>
      <w:lvlText w:val="%1.%2."/>
      <w:lvlJc w:val="left"/>
      <w:pPr>
        <w:tabs>
          <w:tab w:val="num" w:pos="1276"/>
        </w:tabs>
        <w:ind w:firstLine="709"/>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2"/>
        <w:szCs w:val="22"/>
        <w:u w:val="none"/>
        <w:vertAlign w:val="baseline"/>
      </w:rPr>
    </w:lvl>
    <w:lvl w:ilvl="2">
      <w:start w:val="1"/>
      <w:numFmt w:val="decimal"/>
      <w:pStyle w:val="1110"/>
      <w:lvlText w:val="%1.%2.%3."/>
      <w:lvlJc w:val="left"/>
      <w:pPr>
        <w:tabs>
          <w:tab w:val="num" w:pos="8506"/>
        </w:tabs>
        <w:ind w:firstLine="709"/>
      </w:pPr>
      <w:rPr>
        <w:rFonts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11110"/>
      <w:lvlText w:val="%1.%2.%3.%4."/>
      <w:lvlJc w:val="left"/>
      <w:pPr>
        <w:tabs>
          <w:tab w:val="num" w:pos="1588"/>
        </w:tabs>
        <w:ind w:left="697" w:firstLine="12"/>
      </w:pPr>
      <w:rPr>
        <w:rFonts w:ascii="Times New Roman" w:hAnsi="Times New Roman" w:cs="Times New Roman" w:hint="default"/>
        <w:b w:val="0"/>
        <w:bCs w:val="0"/>
        <w:i w:val="0"/>
        <w:iCs w:val="0"/>
        <w:caps w:val="0"/>
        <w:strike w:val="0"/>
        <w:dstrike w:val="0"/>
        <w:outline w:val="0"/>
        <w:shadow w:val="0"/>
        <w:emboss w:val="0"/>
        <w:imprint w:val="0"/>
        <w:vanish w:val="0"/>
        <w:sz w:val="26"/>
        <w:szCs w:val="26"/>
        <w:vertAlign w:val="baseline"/>
      </w:rPr>
    </w:lvl>
    <w:lvl w:ilvl="4">
      <w:start w:val="1"/>
      <w:numFmt w:val="decimal"/>
      <w:pStyle w:val="13"/>
      <w:lvlText w:val="%5)"/>
      <w:lvlJc w:val="left"/>
      <w:pPr>
        <w:tabs>
          <w:tab w:val="num" w:pos="709"/>
        </w:tabs>
        <w:ind w:left="709" w:hanging="709"/>
      </w:pPr>
      <w:rPr>
        <w:rFonts w:ascii="Times New Roman" w:hAnsi="Times New Roman" w:cs="Times New Roman" w:hint="default"/>
        <w:b w:val="0"/>
        <w:bCs w:val="0"/>
        <w:i w:val="0"/>
        <w:iCs w:val="0"/>
        <w:caps w:val="0"/>
        <w:strike w:val="0"/>
        <w:dstrike w:val="0"/>
        <w:outline w:val="0"/>
        <w:shadow w:val="0"/>
        <w:emboss w:val="0"/>
        <w:imprint w:val="0"/>
        <w:vanish w:val="0"/>
        <w:color w:val="000000"/>
        <w:sz w:val="24"/>
        <w:szCs w:val="24"/>
        <w:vertAlign w:val="baseline"/>
      </w:rPr>
    </w:lvl>
    <w:lvl w:ilvl="5">
      <w:start w:val="1"/>
      <w:numFmt w:val="russianLower"/>
      <w:pStyle w:val="a0"/>
      <w:lvlText w:val="%6)"/>
      <w:lvlJc w:val="left"/>
      <w:pPr>
        <w:tabs>
          <w:tab w:val="num" w:pos="709"/>
        </w:tabs>
        <w:ind w:left="709" w:hanging="709"/>
      </w:pPr>
      <w:rPr>
        <w:rFonts w:ascii="Times New Roman" w:hAnsi="Times New Roman" w:cs="Times New Roman" w:hint="default"/>
        <w:b w:val="0"/>
        <w:bCs w:val="0"/>
        <w:i w:val="0"/>
        <w:iCs w:val="0"/>
        <w:caps w:val="0"/>
        <w:strike w:val="0"/>
        <w:dstrike w:val="0"/>
        <w:outline w:val="0"/>
        <w:shadow w:val="0"/>
        <w:emboss w:val="0"/>
        <w:imprint w:val="0"/>
        <w:vanish w:val="0"/>
        <w:sz w:val="24"/>
        <w:szCs w:val="24"/>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cs="Times New Roman" w:hint="default"/>
      </w:rPr>
    </w:lvl>
    <w:lvl w:ilvl="8">
      <w:start w:val="1"/>
      <w:numFmt w:val="decimal"/>
      <w:lvlText w:val="%1.%2.%3.%4.%5.%6.%7.%8.%9."/>
      <w:lvlJc w:val="left"/>
      <w:pPr>
        <w:tabs>
          <w:tab w:val="num" w:pos="8907"/>
        </w:tabs>
        <w:ind w:left="8547" w:hanging="1440"/>
      </w:pPr>
      <w:rPr>
        <w:rFonts w:cs="Times New Roman" w:hint="default"/>
      </w:rPr>
    </w:lvl>
  </w:abstractNum>
  <w:abstractNum w:abstractNumId="29">
    <w:nsid w:val="5D083874"/>
    <w:multiLevelType w:val="hybridMultilevel"/>
    <w:tmpl w:val="DB5E2052"/>
    <w:lvl w:ilvl="0" w:tplc="04190011">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0">
    <w:nsid w:val="5E286DA9"/>
    <w:multiLevelType w:val="hybridMultilevel"/>
    <w:tmpl w:val="3CEE097E"/>
    <w:lvl w:ilvl="0" w:tplc="0419000F">
      <w:start w:val="1"/>
      <w:numFmt w:val="decimal"/>
      <w:lvlText w:val="%1."/>
      <w:lvlJc w:val="left"/>
      <w:pPr>
        <w:ind w:left="125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28A1D8F"/>
    <w:multiLevelType w:val="hybridMultilevel"/>
    <w:tmpl w:val="F6B042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716C32"/>
    <w:multiLevelType w:val="hybridMultilevel"/>
    <w:tmpl w:val="3CEE097E"/>
    <w:lvl w:ilvl="0" w:tplc="0419000F">
      <w:start w:val="1"/>
      <w:numFmt w:val="decimal"/>
      <w:lvlText w:val="%1."/>
      <w:lvlJc w:val="left"/>
      <w:pPr>
        <w:ind w:left="125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6BB6E2C"/>
    <w:multiLevelType w:val="hybridMultilevel"/>
    <w:tmpl w:val="94B43994"/>
    <w:lvl w:ilvl="0" w:tplc="04190011">
      <w:start w:val="1"/>
      <w:numFmt w:val="decimal"/>
      <w:lvlText w:val="%1)"/>
      <w:lvlJc w:val="left"/>
      <w:pPr>
        <w:ind w:left="738" w:hanging="360"/>
      </w:pPr>
    </w:lvl>
    <w:lvl w:ilvl="1" w:tplc="04190019" w:tentative="1">
      <w:start w:val="1"/>
      <w:numFmt w:val="lowerLetter"/>
      <w:lvlText w:val="%2."/>
      <w:lvlJc w:val="left"/>
      <w:pPr>
        <w:ind w:left="1458" w:hanging="360"/>
      </w:pPr>
    </w:lvl>
    <w:lvl w:ilvl="2" w:tplc="0419001B" w:tentative="1">
      <w:start w:val="1"/>
      <w:numFmt w:val="lowerRoman"/>
      <w:lvlText w:val="%3."/>
      <w:lvlJc w:val="right"/>
      <w:pPr>
        <w:ind w:left="2178" w:hanging="180"/>
      </w:pPr>
    </w:lvl>
    <w:lvl w:ilvl="3" w:tplc="0419000F" w:tentative="1">
      <w:start w:val="1"/>
      <w:numFmt w:val="decimal"/>
      <w:lvlText w:val="%4."/>
      <w:lvlJc w:val="left"/>
      <w:pPr>
        <w:ind w:left="2898" w:hanging="360"/>
      </w:pPr>
    </w:lvl>
    <w:lvl w:ilvl="4" w:tplc="04190019" w:tentative="1">
      <w:start w:val="1"/>
      <w:numFmt w:val="lowerLetter"/>
      <w:lvlText w:val="%5."/>
      <w:lvlJc w:val="left"/>
      <w:pPr>
        <w:ind w:left="3618" w:hanging="360"/>
      </w:pPr>
    </w:lvl>
    <w:lvl w:ilvl="5" w:tplc="0419001B" w:tentative="1">
      <w:start w:val="1"/>
      <w:numFmt w:val="lowerRoman"/>
      <w:lvlText w:val="%6."/>
      <w:lvlJc w:val="right"/>
      <w:pPr>
        <w:ind w:left="4338" w:hanging="180"/>
      </w:pPr>
    </w:lvl>
    <w:lvl w:ilvl="6" w:tplc="0419000F" w:tentative="1">
      <w:start w:val="1"/>
      <w:numFmt w:val="decimal"/>
      <w:lvlText w:val="%7."/>
      <w:lvlJc w:val="left"/>
      <w:pPr>
        <w:ind w:left="5058" w:hanging="360"/>
      </w:pPr>
    </w:lvl>
    <w:lvl w:ilvl="7" w:tplc="04190019" w:tentative="1">
      <w:start w:val="1"/>
      <w:numFmt w:val="lowerLetter"/>
      <w:lvlText w:val="%8."/>
      <w:lvlJc w:val="left"/>
      <w:pPr>
        <w:ind w:left="5778" w:hanging="360"/>
      </w:pPr>
    </w:lvl>
    <w:lvl w:ilvl="8" w:tplc="0419001B" w:tentative="1">
      <w:start w:val="1"/>
      <w:numFmt w:val="lowerRoman"/>
      <w:lvlText w:val="%9."/>
      <w:lvlJc w:val="right"/>
      <w:pPr>
        <w:ind w:left="6498" w:hanging="180"/>
      </w:pPr>
    </w:lvl>
  </w:abstractNum>
  <w:abstractNum w:abstractNumId="34">
    <w:nsid w:val="68541C72"/>
    <w:multiLevelType w:val="hybridMultilevel"/>
    <w:tmpl w:val="CD34CFE0"/>
    <w:lvl w:ilvl="0" w:tplc="C332FA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8CB0C13"/>
    <w:multiLevelType w:val="hybridMultilevel"/>
    <w:tmpl w:val="AEA81368"/>
    <w:lvl w:ilvl="0" w:tplc="AEC2E30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70C21BE5"/>
    <w:multiLevelType w:val="hybridMultilevel"/>
    <w:tmpl w:val="D56877FC"/>
    <w:lvl w:ilvl="0" w:tplc="AC688DAE">
      <w:start w:val="1"/>
      <w:numFmt w:val="decimal"/>
      <w:lvlText w:val="7.%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562090F"/>
    <w:multiLevelType w:val="hybridMultilevel"/>
    <w:tmpl w:val="5D1C9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742E41"/>
    <w:multiLevelType w:val="hybridMultilevel"/>
    <w:tmpl w:val="091E2984"/>
    <w:lvl w:ilvl="0" w:tplc="C01C73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A393D73"/>
    <w:multiLevelType w:val="hybridMultilevel"/>
    <w:tmpl w:val="1D909820"/>
    <w:lvl w:ilvl="0" w:tplc="6B82EE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A5844D3"/>
    <w:multiLevelType w:val="hybridMultilevel"/>
    <w:tmpl w:val="ED4C40EE"/>
    <w:lvl w:ilvl="0" w:tplc="603442CA">
      <w:start w:val="1"/>
      <w:numFmt w:val="decimal"/>
      <w:lvlText w:val="%1)"/>
      <w:lvlJc w:val="left"/>
      <w:pPr>
        <w:tabs>
          <w:tab w:val="num" w:pos="501"/>
        </w:tabs>
        <w:ind w:left="501" w:hanging="360"/>
      </w:pPr>
      <w:rPr>
        <w:rFonts w:cs="Times New Roman"/>
      </w:rPr>
    </w:lvl>
    <w:lvl w:ilvl="1" w:tplc="04190019">
      <w:start w:val="1"/>
      <w:numFmt w:val="lowerLetter"/>
      <w:lvlText w:val="%2."/>
      <w:lvlJc w:val="left"/>
      <w:pPr>
        <w:tabs>
          <w:tab w:val="num" w:pos="1581"/>
        </w:tabs>
        <w:ind w:left="1581" w:hanging="360"/>
      </w:pPr>
      <w:rPr>
        <w:rFonts w:cs="Times New Roman"/>
      </w:rPr>
    </w:lvl>
    <w:lvl w:ilvl="2" w:tplc="0419001B">
      <w:start w:val="1"/>
      <w:numFmt w:val="lowerRoman"/>
      <w:lvlText w:val="%3."/>
      <w:lvlJc w:val="right"/>
      <w:pPr>
        <w:tabs>
          <w:tab w:val="num" w:pos="2301"/>
        </w:tabs>
        <w:ind w:left="2301" w:hanging="180"/>
      </w:pPr>
      <w:rPr>
        <w:rFonts w:cs="Times New Roman"/>
      </w:rPr>
    </w:lvl>
    <w:lvl w:ilvl="3" w:tplc="0419000F">
      <w:start w:val="1"/>
      <w:numFmt w:val="decimal"/>
      <w:lvlText w:val="%4."/>
      <w:lvlJc w:val="left"/>
      <w:pPr>
        <w:tabs>
          <w:tab w:val="num" w:pos="3021"/>
        </w:tabs>
        <w:ind w:left="3021" w:hanging="360"/>
      </w:pPr>
      <w:rPr>
        <w:rFonts w:cs="Times New Roman"/>
      </w:rPr>
    </w:lvl>
    <w:lvl w:ilvl="4" w:tplc="04190019">
      <w:start w:val="1"/>
      <w:numFmt w:val="lowerLetter"/>
      <w:lvlText w:val="%5."/>
      <w:lvlJc w:val="left"/>
      <w:pPr>
        <w:tabs>
          <w:tab w:val="num" w:pos="3741"/>
        </w:tabs>
        <w:ind w:left="3741" w:hanging="360"/>
      </w:pPr>
      <w:rPr>
        <w:rFonts w:cs="Times New Roman"/>
      </w:rPr>
    </w:lvl>
    <w:lvl w:ilvl="5" w:tplc="0419001B">
      <w:start w:val="1"/>
      <w:numFmt w:val="lowerRoman"/>
      <w:lvlText w:val="%6."/>
      <w:lvlJc w:val="right"/>
      <w:pPr>
        <w:tabs>
          <w:tab w:val="num" w:pos="4461"/>
        </w:tabs>
        <w:ind w:left="4461" w:hanging="180"/>
      </w:pPr>
      <w:rPr>
        <w:rFonts w:cs="Times New Roman"/>
      </w:rPr>
    </w:lvl>
    <w:lvl w:ilvl="6" w:tplc="0419000F">
      <w:start w:val="1"/>
      <w:numFmt w:val="decimal"/>
      <w:lvlText w:val="%7."/>
      <w:lvlJc w:val="left"/>
      <w:pPr>
        <w:tabs>
          <w:tab w:val="num" w:pos="5181"/>
        </w:tabs>
        <w:ind w:left="5181" w:hanging="360"/>
      </w:pPr>
      <w:rPr>
        <w:rFonts w:cs="Times New Roman"/>
      </w:rPr>
    </w:lvl>
    <w:lvl w:ilvl="7" w:tplc="04190019">
      <w:start w:val="1"/>
      <w:numFmt w:val="lowerLetter"/>
      <w:lvlText w:val="%8."/>
      <w:lvlJc w:val="left"/>
      <w:pPr>
        <w:tabs>
          <w:tab w:val="num" w:pos="5901"/>
        </w:tabs>
        <w:ind w:left="5901" w:hanging="360"/>
      </w:pPr>
      <w:rPr>
        <w:rFonts w:cs="Times New Roman"/>
      </w:rPr>
    </w:lvl>
    <w:lvl w:ilvl="8" w:tplc="0419001B">
      <w:start w:val="1"/>
      <w:numFmt w:val="lowerRoman"/>
      <w:lvlText w:val="%9."/>
      <w:lvlJc w:val="right"/>
      <w:pPr>
        <w:tabs>
          <w:tab w:val="num" w:pos="6621"/>
        </w:tabs>
        <w:ind w:left="6621" w:hanging="180"/>
      </w:pPr>
      <w:rPr>
        <w:rFonts w:cs="Times New Roman"/>
      </w:rPr>
    </w:lvl>
  </w:abstractNum>
  <w:abstractNum w:abstractNumId="41">
    <w:nsid w:val="7B7341B6"/>
    <w:multiLevelType w:val="hybridMultilevel"/>
    <w:tmpl w:val="2854AA2C"/>
    <w:lvl w:ilvl="0" w:tplc="AEC2E30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7"/>
  </w:num>
  <w:num w:numId="2">
    <w:abstractNumId w:val="5"/>
  </w:num>
  <w:num w:numId="3">
    <w:abstractNumId w:val="29"/>
  </w:num>
  <w:num w:numId="4">
    <w:abstractNumId w:val="13"/>
  </w:num>
  <w:num w:numId="5">
    <w:abstractNumId w:val="37"/>
  </w:num>
  <w:num w:numId="6">
    <w:abstractNumId w:val="2"/>
  </w:num>
  <w:num w:numId="7">
    <w:abstractNumId w:val="34"/>
  </w:num>
  <w:num w:numId="8">
    <w:abstractNumId w:val="21"/>
  </w:num>
  <w:num w:numId="9">
    <w:abstractNumId w:val="28"/>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0"/>
  </w:num>
  <w:num w:numId="13">
    <w:abstractNumId w:val="40"/>
  </w:num>
  <w:num w:numId="14">
    <w:abstractNumId w:val="26"/>
  </w:num>
  <w:num w:numId="15">
    <w:abstractNumId w:val="4"/>
  </w:num>
  <w:num w:numId="16">
    <w:abstractNumId w:val="14"/>
  </w:num>
  <w:num w:numId="17">
    <w:abstractNumId w:val="20"/>
  </w:num>
  <w:num w:numId="18">
    <w:abstractNumId w:val="0"/>
  </w:num>
  <w:num w:numId="19">
    <w:abstractNumId w:val="32"/>
  </w:num>
  <w:num w:numId="20">
    <w:abstractNumId w:val="9"/>
  </w:num>
  <w:num w:numId="21">
    <w:abstractNumId w:val="7"/>
  </w:num>
  <w:num w:numId="22">
    <w:abstractNumId w:val="33"/>
  </w:num>
  <w:num w:numId="23">
    <w:abstractNumId w:val="10"/>
  </w:num>
  <w:num w:numId="24">
    <w:abstractNumId w:val="6"/>
  </w:num>
  <w:num w:numId="25">
    <w:abstractNumId w:val="12"/>
  </w:num>
  <w:num w:numId="26">
    <w:abstractNumId w:val="19"/>
  </w:num>
  <w:num w:numId="27">
    <w:abstractNumId w:val="3"/>
  </w:num>
  <w:num w:numId="28">
    <w:abstractNumId w:val="16"/>
  </w:num>
  <w:num w:numId="29">
    <w:abstractNumId w:val="39"/>
  </w:num>
  <w:num w:numId="30">
    <w:abstractNumId w:val="8"/>
  </w:num>
  <w:num w:numId="31">
    <w:abstractNumId w:val="31"/>
  </w:num>
  <w:num w:numId="32">
    <w:abstractNumId w:val="23"/>
  </w:num>
  <w:num w:numId="33">
    <w:abstractNumId w:val="22"/>
  </w:num>
  <w:num w:numId="34">
    <w:abstractNumId w:val="15"/>
  </w:num>
  <w:num w:numId="35">
    <w:abstractNumId w:val="38"/>
  </w:num>
  <w:num w:numId="36">
    <w:abstractNumId w:val="35"/>
  </w:num>
  <w:num w:numId="37">
    <w:abstractNumId w:val="24"/>
  </w:num>
  <w:num w:numId="38">
    <w:abstractNumId w:val="36"/>
  </w:num>
  <w:num w:numId="39">
    <w:abstractNumId w:val="11"/>
  </w:num>
  <w:num w:numId="40">
    <w:abstractNumId w:val="25"/>
  </w:num>
  <w:num w:numId="41">
    <w:abstractNumId w:val="18"/>
  </w:num>
  <w:num w:numId="42">
    <w:abstractNumId w:val="41"/>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004CE"/>
    <w:rsid w:val="00002603"/>
    <w:rsid w:val="000036AB"/>
    <w:rsid w:val="000129D5"/>
    <w:rsid w:val="0001508A"/>
    <w:rsid w:val="000161DD"/>
    <w:rsid w:val="00035527"/>
    <w:rsid w:val="00040703"/>
    <w:rsid w:val="00041218"/>
    <w:rsid w:val="00041CBA"/>
    <w:rsid w:val="00043EA5"/>
    <w:rsid w:val="000569BC"/>
    <w:rsid w:val="00060D25"/>
    <w:rsid w:val="000633B5"/>
    <w:rsid w:val="00074586"/>
    <w:rsid w:val="00074C5E"/>
    <w:rsid w:val="000876D3"/>
    <w:rsid w:val="00092DC7"/>
    <w:rsid w:val="00094B0C"/>
    <w:rsid w:val="000A3200"/>
    <w:rsid w:val="000A3F31"/>
    <w:rsid w:val="000A58CB"/>
    <w:rsid w:val="000B3FC3"/>
    <w:rsid w:val="000C092E"/>
    <w:rsid w:val="000C0E67"/>
    <w:rsid w:val="000C242E"/>
    <w:rsid w:val="000C5960"/>
    <w:rsid w:val="000D0FB8"/>
    <w:rsid w:val="000D7891"/>
    <w:rsid w:val="000E07DF"/>
    <w:rsid w:val="000F2C75"/>
    <w:rsid w:val="000F58E5"/>
    <w:rsid w:val="00101A1E"/>
    <w:rsid w:val="00110CD1"/>
    <w:rsid w:val="001129FD"/>
    <w:rsid w:val="00112F59"/>
    <w:rsid w:val="001263B9"/>
    <w:rsid w:val="00132043"/>
    <w:rsid w:val="0013646B"/>
    <w:rsid w:val="00143327"/>
    <w:rsid w:val="00143C8C"/>
    <w:rsid w:val="00150644"/>
    <w:rsid w:val="001537FB"/>
    <w:rsid w:val="00163F36"/>
    <w:rsid w:val="00176872"/>
    <w:rsid w:val="00176CD8"/>
    <w:rsid w:val="00177329"/>
    <w:rsid w:val="00184CFF"/>
    <w:rsid w:val="001903E8"/>
    <w:rsid w:val="00190DF0"/>
    <w:rsid w:val="001A2C3C"/>
    <w:rsid w:val="001A3260"/>
    <w:rsid w:val="001A38EA"/>
    <w:rsid w:val="001A4AE8"/>
    <w:rsid w:val="001C2953"/>
    <w:rsid w:val="001C642B"/>
    <w:rsid w:val="001C71C2"/>
    <w:rsid w:val="001D217D"/>
    <w:rsid w:val="001E0D3F"/>
    <w:rsid w:val="001E6208"/>
    <w:rsid w:val="001F45D7"/>
    <w:rsid w:val="0020423D"/>
    <w:rsid w:val="00206E70"/>
    <w:rsid w:val="0021419E"/>
    <w:rsid w:val="002227EF"/>
    <w:rsid w:val="002333D3"/>
    <w:rsid w:val="00243859"/>
    <w:rsid w:val="00245ADE"/>
    <w:rsid w:val="002469B3"/>
    <w:rsid w:val="00247D80"/>
    <w:rsid w:val="0025570B"/>
    <w:rsid w:val="00256924"/>
    <w:rsid w:val="00260EF4"/>
    <w:rsid w:val="00263034"/>
    <w:rsid w:val="00263510"/>
    <w:rsid w:val="00265E50"/>
    <w:rsid w:val="00271E6C"/>
    <w:rsid w:val="002749AC"/>
    <w:rsid w:val="00282DDA"/>
    <w:rsid w:val="0028330E"/>
    <w:rsid w:val="00285236"/>
    <w:rsid w:val="00286B4B"/>
    <w:rsid w:val="002A19E7"/>
    <w:rsid w:val="002B053B"/>
    <w:rsid w:val="002B2904"/>
    <w:rsid w:val="002B4F58"/>
    <w:rsid w:val="002C0A75"/>
    <w:rsid w:val="002C14FB"/>
    <w:rsid w:val="002C30E8"/>
    <w:rsid w:val="002C32D1"/>
    <w:rsid w:val="002C7219"/>
    <w:rsid w:val="002D2AC6"/>
    <w:rsid w:val="002D4C65"/>
    <w:rsid w:val="002D565E"/>
    <w:rsid w:val="002D7876"/>
    <w:rsid w:val="002E301D"/>
    <w:rsid w:val="002E4853"/>
    <w:rsid w:val="002E59CE"/>
    <w:rsid w:val="002F5A3A"/>
    <w:rsid w:val="002F7FFD"/>
    <w:rsid w:val="00301785"/>
    <w:rsid w:val="003037ED"/>
    <w:rsid w:val="00305087"/>
    <w:rsid w:val="00311A52"/>
    <w:rsid w:val="0032096C"/>
    <w:rsid w:val="00320A1C"/>
    <w:rsid w:val="00320EE9"/>
    <w:rsid w:val="003274C6"/>
    <w:rsid w:val="00332366"/>
    <w:rsid w:val="00333C8F"/>
    <w:rsid w:val="00341D45"/>
    <w:rsid w:val="00341EAE"/>
    <w:rsid w:val="0034275B"/>
    <w:rsid w:val="003473A5"/>
    <w:rsid w:val="003524A6"/>
    <w:rsid w:val="00352525"/>
    <w:rsid w:val="003530DA"/>
    <w:rsid w:val="0035575C"/>
    <w:rsid w:val="00356A4F"/>
    <w:rsid w:val="003609D8"/>
    <w:rsid w:val="00362B10"/>
    <w:rsid w:val="003703EB"/>
    <w:rsid w:val="00372EFC"/>
    <w:rsid w:val="003758BA"/>
    <w:rsid w:val="00375B6C"/>
    <w:rsid w:val="00377941"/>
    <w:rsid w:val="00381D3A"/>
    <w:rsid w:val="00387327"/>
    <w:rsid w:val="003873AA"/>
    <w:rsid w:val="003922DD"/>
    <w:rsid w:val="00396DEB"/>
    <w:rsid w:val="003A66DC"/>
    <w:rsid w:val="003A6BDE"/>
    <w:rsid w:val="003A7F04"/>
    <w:rsid w:val="003B6FAD"/>
    <w:rsid w:val="003C065D"/>
    <w:rsid w:val="003C45F9"/>
    <w:rsid w:val="003C47DD"/>
    <w:rsid w:val="003C5363"/>
    <w:rsid w:val="003C7EA7"/>
    <w:rsid w:val="003E02ED"/>
    <w:rsid w:val="003F3E99"/>
    <w:rsid w:val="003F4527"/>
    <w:rsid w:val="00411F86"/>
    <w:rsid w:val="004201EB"/>
    <w:rsid w:val="00420A8E"/>
    <w:rsid w:val="004275EB"/>
    <w:rsid w:val="00440F66"/>
    <w:rsid w:val="0045584C"/>
    <w:rsid w:val="004578BF"/>
    <w:rsid w:val="00464B36"/>
    <w:rsid w:val="00470904"/>
    <w:rsid w:val="00475BE4"/>
    <w:rsid w:val="004762D7"/>
    <w:rsid w:val="00477340"/>
    <w:rsid w:val="00477348"/>
    <w:rsid w:val="004843C5"/>
    <w:rsid w:val="00485D31"/>
    <w:rsid w:val="00486CDA"/>
    <w:rsid w:val="0049100C"/>
    <w:rsid w:val="0049280A"/>
    <w:rsid w:val="00492B5A"/>
    <w:rsid w:val="004A766C"/>
    <w:rsid w:val="004B1AED"/>
    <w:rsid w:val="004B2C04"/>
    <w:rsid w:val="004B5E47"/>
    <w:rsid w:val="004B66BF"/>
    <w:rsid w:val="004C54D3"/>
    <w:rsid w:val="004C650E"/>
    <w:rsid w:val="004D01A9"/>
    <w:rsid w:val="004D40BB"/>
    <w:rsid w:val="004D4361"/>
    <w:rsid w:val="004D7035"/>
    <w:rsid w:val="004E187C"/>
    <w:rsid w:val="004E3F59"/>
    <w:rsid w:val="004F0B4F"/>
    <w:rsid w:val="004F12B4"/>
    <w:rsid w:val="0050363E"/>
    <w:rsid w:val="005043EE"/>
    <w:rsid w:val="005064D9"/>
    <w:rsid w:val="00521593"/>
    <w:rsid w:val="0052596A"/>
    <w:rsid w:val="0053172A"/>
    <w:rsid w:val="0054455B"/>
    <w:rsid w:val="00544A2A"/>
    <w:rsid w:val="00550F74"/>
    <w:rsid w:val="005552C8"/>
    <w:rsid w:val="00566D70"/>
    <w:rsid w:val="005720F8"/>
    <w:rsid w:val="00574401"/>
    <w:rsid w:val="005821F9"/>
    <w:rsid w:val="0058241A"/>
    <w:rsid w:val="00582A2C"/>
    <w:rsid w:val="005902C2"/>
    <w:rsid w:val="005A09E5"/>
    <w:rsid w:val="005A42B3"/>
    <w:rsid w:val="005B2501"/>
    <w:rsid w:val="005B683E"/>
    <w:rsid w:val="005C51D7"/>
    <w:rsid w:val="005D2590"/>
    <w:rsid w:val="005D3517"/>
    <w:rsid w:val="005D6C77"/>
    <w:rsid w:val="005E03EF"/>
    <w:rsid w:val="00603A3C"/>
    <w:rsid w:val="00604E1D"/>
    <w:rsid w:val="00620D53"/>
    <w:rsid w:val="0065535A"/>
    <w:rsid w:val="00657709"/>
    <w:rsid w:val="006607AE"/>
    <w:rsid w:val="0066429D"/>
    <w:rsid w:val="00665FEB"/>
    <w:rsid w:val="00665FF5"/>
    <w:rsid w:val="00672DEF"/>
    <w:rsid w:val="006732C0"/>
    <w:rsid w:val="00677D14"/>
    <w:rsid w:val="0068156D"/>
    <w:rsid w:val="00695D4E"/>
    <w:rsid w:val="006A0F3E"/>
    <w:rsid w:val="006A2C85"/>
    <w:rsid w:val="006A4522"/>
    <w:rsid w:val="006A63AB"/>
    <w:rsid w:val="006A6FF5"/>
    <w:rsid w:val="006B1A63"/>
    <w:rsid w:val="006B309A"/>
    <w:rsid w:val="006B7360"/>
    <w:rsid w:val="006D16AA"/>
    <w:rsid w:val="006D564E"/>
    <w:rsid w:val="006E132F"/>
    <w:rsid w:val="006E1559"/>
    <w:rsid w:val="006F0117"/>
    <w:rsid w:val="0070157C"/>
    <w:rsid w:val="00705540"/>
    <w:rsid w:val="0070574B"/>
    <w:rsid w:val="00711C8A"/>
    <w:rsid w:val="00732263"/>
    <w:rsid w:val="0074398A"/>
    <w:rsid w:val="00743ACF"/>
    <w:rsid w:val="00752E99"/>
    <w:rsid w:val="007543CD"/>
    <w:rsid w:val="00764588"/>
    <w:rsid w:val="00766927"/>
    <w:rsid w:val="00766E32"/>
    <w:rsid w:val="00773311"/>
    <w:rsid w:val="00781FC1"/>
    <w:rsid w:val="00791B71"/>
    <w:rsid w:val="00792E2F"/>
    <w:rsid w:val="007A08F2"/>
    <w:rsid w:val="007A27EB"/>
    <w:rsid w:val="007A369C"/>
    <w:rsid w:val="007A720D"/>
    <w:rsid w:val="007B0145"/>
    <w:rsid w:val="007B1092"/>
    <w:rsid w:val="007B6720"/>
    <w:rsid w:val="007C1932"/>
    <w:rsid w:val="007C3D0E"/>
    <w:rsid w:val="007C5393"/>
    <w:rsid w:val="007C67B8"/>
    <w:rsid w:val="007D34F5"/>
    <w:rsid w:val="007D4012"/>
    <w:rsid w:val="007E4190"/>
    <w:rsid w:val="007E564B"/>
    <w:rsid w:val="007F7C26"/>
    <w:rsid w:val="00800D38"/>
    <w:rsid w:val="00802033"/>
    <w:rsid w:val="00804DEC"/>
    <w:rsid w:val="00806767"/>
    <w:rsid w:val="00810735"/>
    <w:rsid w:val="008127CC"/>
    <w:rsid w:val="00814E74"/>
    <w:rsid w:val="0081552A"/>
    <w:rsid w:val="008252D3"/>
    <w:rsid w:val="00836B3C"/>
    <w:rsid w:val="00841E6D"/>
    <w:rsid w:val="008429CD"/>
    <w:rsid w:val="0084371F"/>
    <w:rsid w:val="008470C3"/>
    <w:rsid w:val="00854211"/>
    <w:rsid w:val="008634A3"/>
    <w:rsid w:val="008651F0"/>
    <w:rsid w:val="00865A08"/>
    <w:rsid w:val="0087052C"/>
    <w:rsid w:val="00877250"/>
    <w:rsid w:val="00882FFD"/>
    <w:rsid w:val="008877B6"/>
    <w:rsid w:val="00887E72"/>
    <w:rsid w:val="0089108F"/>
    <w:rsid w:val="0089330E"/>
    <w:rsid w:val="008A197C"/>
    <w:rsid w:val="008A238D"/>
    <w:rsid w:val="008A7B71"/>
    <w:rsid w:val="008B504E"/>
    <w:rsid w:val="008C7D5C"/>
    <w:rsid w:val="008D5315"/>
    <w:rsid w:val="008E0796"/>
    <w:rsid w:val="008E4EEC"/>
    <w:rsid w:val="008F0043"/>
    <w:rsid w:val="008F7255"/>
    <w:rsid w:val="008F7991"/>
    <w:rsid w:val="009040A1"/>
    <w:rsid w:val="0090561F"/>
    <w:rsid w:val="009112E3"/>
    <w:rsid w:val="0091439F"/>
    <w:rsid w:val="0091783B"/>
    <w:rsid w:val="009223B8"/>
    <w:rsid w:val="009226D1"/>
    <w:rsid w:val="00931AAA"/>
    <w:rsid w:val="00944947"/>
    <w:rsid w:val="00954267"/>
    <w:rsid w:val="0097188E"/>
    <w:rsid w:val="00973793"/>
    <w:rsid w:val="00973DF6"/>
    <w:rsid w:val="00977DE1"/>
    <w:rsid w:val="009804E1"/>
    <w:rsid w:val="009811BF"/>
    <w:rsid w:val="0098594D"/>
    <w:rsid w:val="0098609E"/>
    <w:rsid w:val="00992530"/>
    <w:rsid w:val="00993831"/>
    <w:rsid w:val="00993C85"/>
    <w:rsid w:val="009A712D"/>
    <w:rsid w:val="009B3E17"/>
    <w:rsid w:val="009C0B42"/>
    <w:rsid w:val="009C1564"/>
    <w:rsid w:val="009C2326"/>
    <w:rsid w:val="009E285F"/>
    <w:rsid w:val="009E6F0E"/>
    <w:rsid w:val="009F12A1"/>
    <w:rsid w:val="009F5CC0"/>
    <w:rsid w:val="00A11DBD"/>
    <w:rsid w:val="00A13104"/>
    <w:rsid w:val="00A13E2A"/>
    <w:rsid w:val="00A1417A"/>
    <w:rsid w:val="00A20A67"/>
    <w:rsid w:val="00A2560D"/>
    <w:rsid w:val="00A315D3"/>
    <w:rsid w:val="00A33915"/>
    <w:rsid w:val="00A34F07"/>
    <w:rsid w:val="00A35F3E"/>
    <w:rsid w:val="00A432E4"/>
    <w:rsid w:val="00A46E43"/>
    <w:rsid w:val="00A5387B"/>
    <w:rsid w:val="00A54169"/>
    <w:rsid w:val="00A620C1"/>
    <w:rsid w:val="00A6350E"/>
    <w:rsid w:val="00A6483B"/>
    <w:rsid w:val="00A64F05"/>
    <w:rsid w:val="00A65C3E"/>
    <w:rsid w:val="00A662F8"/>
    <w:rsid w:val="00A71732"/>
    <w:rsid w:val="00A721F7"/>
    <w:rsid w:val="00A73409"/>
    <w:rsid w:val="00A74654"/>
    <w:rsid w:val="00A750DA"/>
    <w:rsid w:val="00A80E9E"/>
    <w:rsid w:val="00A95343"/>
    <w:rsid w:val="00A96242"/>
    <w:rsid w:val="00AA3985"/>
    <w:rsid w:val="00AA720C"/>
    <w:rsid w:val="00AB0A03"/>
    <w:rsid w:val="00AB367B"/>
    <w:rsid w:val="00AB4BB5"/>
    <w:rsid w:val="00AB7279"/>
    <w:rsid w:val="00AD08C5"/>
    <w:rsid w:val="00AD73ED"/>
    <w:rsid w:val="00AE171C"/>
    <w:rsid w:val="00AE34AC"/>
    <w:rsid w:val="00AE473B"/>
    <w:rsid w:val="00AF3D63"/>
    <w:rsid w:val="00AF43A4"/>
    <w:rsid w:val="00AF612A"/>
    <w:rsid w:val="00B001A5"/>
    <w:rsid w:val="00B05DBD"/>
    <w:rsid w:val="00B06DCA"/>
    <w:rsid w:val="00B10A51"/>
    <w:rsid w:val="00B10F23"/>
    <w:rsid w:val="00B12CDD"/>
    <w:rsid w:val="00B22806"/>
    <w:rsid w:val="00B2313A"/>
    <w:rsid w:val="00B2597A"/>
    <w:rsid w:val="00B3465A"/>
    <w:rsid w:val="00B3678F"/>
    <w:rsid w:val="00B41A54"/>
    <w:rsid w:val="00B46B5D"/>
    <w:rsid w:val="00B51A51"/>
    <w:rsid w:val="00B52C20"/>
    <w:rsid w:val="00B5468B"/>
    <w:rsid w:val="00B71E1D"/>
    <w:rsid w:val="00B726F7"/>
    <w:rsid w:val="00B75DFC"/>
    <w:rsid w:val="00B867E4"/>
    <w:rsid w:val="00B9293A"/>
    <w:rsid w:val="00BA0AA8"/>
    <w:rsid w:val="00BA0F1C"/>
    <w:rsid w:val="00BA251D"/>
    <w:rsid w:val="00BA49BD"/>
    <w:rsid w:val="00BA67FD"/>
    <w:rsid w:val="00BA79F3"/>
    <w:rsid w:val="00BA7C8F"/>
    <w:rsid w:val="00BB140F"/>
    <w:rsid w:val="00BB29F3"/>
    <w:rsid w:val="00BB5C0A"/>
    <w:rsid w:val="00BD5276"/>
    <w:rsid w:val="00BE0CA4"/>
    <w:rsid w:val="00BE1B3E"/>
    <w:rsid w:val="00BE3CB3"/>
    <w:rsid w:val="00BF423D"/>
    <w:rsid w:val="00BF623B"/>
    <w:rsid w:val="00C004CE"/>
    <w:rsid w:val="00C0059A"/>
    <w:rsid w:val="00C02FD9"/>
    <w:rsid w:val="00C06065"/>
    <w:rsid w:val="00C0737E"/>
    <w:rsid w:val="00C10786"/>
    <w:rsid w:val="00C13830"/>
    <w:rsid w:val="00C13BBC"/>
    <w:rsid w:val="00C16558"/>
    <w:rsid w:val="00C1664C"/>
    <w:rsid w:val="00C17ECD"/>
    <w:rsid w:val="00C20EFB"/>
    <w:rsid w:val="00C22C18"/>
    <w:rsid w:val="00C25F3E"/>
    <w:rsid w:val="00C42D05"/>
    <w:rsid w:val="00C44C2D"/>
    <w:rsid w:val="00C46B19"/>
    <w:rsid w:val="00C61013"/>
    <w:rsid w:val="00C613FF"/>
    <w:rsid w:val="00C65170"/>
    <w:rsid w:val="00C70AAD"/>
    <w:rsid w:val="00C82024"/>
    <w:rsid w:val="00C84D31"/>
    <w:rsid w:val="00C877BC"/>
    <w:rsid w:val="00CA1E13"/>
    <w:rsid w:val="00CA231C"/>
    <w:rsid w:val="00CB6CE9"/>
    <w:rsid w:val="00CC630D"/>
    <w:rsid w:val="00CC707A"/>
    <w:rsid w:val="00CD74D1"/>
    <w:rsid w:val="00CE37DB"/>
    <w:rsid w:val="00CE39C1"/>
    <w:rsid w:val="00CE3D79"/>
    <w:rsid w:val="00CE3E54"/>
    <w:rsid w:val="00CE671D"/>
    <w:rsid w:val="00CE7877"/>
    <w:rsid w:val="00CF11FE"/>
    <w:rsid w:val="00CF2422"/>
    <w:rsid w:val="00CF6262"/>
    <w:rsid w:val="00CF72C1"/>
    <w:rsid w:val="00D031DD"/>
    <w:rsid w:val="00D164BE"/>
    <w:rsid w:val="00D1736F"/>
    <w:rsid w:val="00D24B74"/>
    <w:rsid w:val="00D411D3"/>
    <w:rsid w:val="00D47505"/>
    <w:rsid w:val="00D65C21"/>
    <w:rsid w:val="00D66267"/>
    <w:rsid w:val="00D7313E"/>
    <w:rsid w:val="00D74013"/>
    <w:rsid w:val="00D9547B"/>
    <w:rsid w:val="00DB067C"/>
    <w:rsid w:val="00DB0833"/>
    <w:rsid w:val="00DB1BA1"/>
    <w:rsid w:val="00DB336D"/>
    <w:rsid w:val="00DB6877"/>
    <w:rsid w:val="00DC23C1"/>
    <w:rsid w:val="00DC4521"/>
    <w:rsid w:val="00DC6788"/>
    <w:rsid w:val="00DD29E8"/>
    <w:rsid w:val="00DD4658"/>
    <w:rsid w:val="00DD5888"/>
    <w:rsid w:val="00DD74D7"/>
    <w:rsid w:val="00DE24A0"/>
    <w:rsid w:val="00DE689C"/>
    <w:rsid w:val="00DF01F9"/>
    <w:rsid w:val="00DF2C46"/>
    <w:rsid w:val="00DF5919"/>
    <w:rsid w:val="00DF641C"/>
    <w:rsid w:val="00E00952"/>
    <w:rsid w:val="00E01289"/>
    <w:rsid w:val="00E14579"/>
    <w:rsid w:val="00E17E4D"/>
    <w:rsid w:val="00E21635"/>
    <w:rsid w:val="00E259B3"/>
    <w:rsid w:val="00E263C3"/>
    <w:rsid w:val="00E26D2A"/>
    <w:rsid w:val="00E33F6C"/>
    <w:rsid w:val="00E36483"/>
    <w:rsid w:val="00E42E67"/>
    <w:rsid w:val="00E53371"/>
    <w:rsid w:val="00E55B3E"/>
    <w:rsid w:val="00E60C69"/>
    <w:rsid w:val="00E71DA7"/>
    <w:rsid w:val="00E75DE1"/>
    <w:rsid w:val="00E77DF6"/>
    <w:rsid w:val="00E81903"/>
    <w:rsid w:val="00E86677"/>
    <w:rsid w:val="00E87E2A"/>
    <w:rsid w:val="00E90ECA"/>
    <w:rsid w:val="00E95AC3"/>
    <w:rsid w:val="00EB7DBE"/>
    <w:rsid w:val="00EC14DC"/>
    <w:rsid w:val="00EC53D8"/>
    <w:rsid w:val="00EE0286"/>
    <w:rsid w:val="00EE10DA"/>
    <w:rsid w:val="00EF22DE"/>
    <w:rsid w:val="00EF3A68"/>
    <w:rsid w:val="00EF3F39"/>
    <w:rsid w:val="00F037DA"/>
    <w:rsid w:val="00F0477B"/>
    <w:rsid w:val="00F05991"/>
    <w:rsid w:val="00F065BB"/>
    <w:rsid w:val="00F069F0"/>
    <w:rsid w:val="00F06C45"/>
    <w:rsid w:val="00F10C82"/>
    <w:rsid w:val="00F13CA0"/>
    <w:rsid w:val="00F15E19"/>
    <w:rsid w:val="00F20F81"/>
    <w:rsid w:val="00F211AE"/>
    <w:rsid w:val="00F259B0"/>
    <w:rsid w:val="00F26FB8"/>
    <w:rsid w:val="00F309B2"/>
    <w:rsid w:val="00F41BF9"/>
    <w:rsid w:val="00F42838"/>
    <w:rsid w:val="00F43883"/>
    <w:rsid w:val="00F438AD"/>
    <w:rsid w:val="00F471ED"/>
    <w:rsid w:val="00F4752A"/>
    <w:rsid w:val="00F51ED1"/>
    <w:rsid w:val="00F53F32"/>
    <w:rsid w:val="00F55D86"/>
    <w:rsid w:val="00F723FD"/>
    <w:rsid w:val="00F72A56"/>
    <w:rsid w:val="00F87EFA"/>
    <w:rsid w:val="00FA1C95"/>
    <w:rsid w:val="00FA3B1F"/>
    <w:rsid w:val="00FA6EED"/>
    <w:rsid w:val="00FB6AEE"/>
    <w:rsid w:val="00FB6B48"/>
    <w:rsid w:val="00FB7D80"/>
    <w:rsid w:val="00FC2914"/>
    <w:rsid w:val="00FC5A82"/>
    <w:rsid w:val="00FE6F25"/>
    <w:rsid w:val="00FF154E"/>
    <w:rsid w:val="00FF72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036AB"/>
    <w:pPr>
      <w:spacing w:after="0" w:line="240" w:lineRule="auto"/>
    </w:pPr>
    <w:rPr>
      <w:rFonts w:ascii="Times New Roman" w:eastAsia="Calibri"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060D25"/>
    <w:pPr>
      <w:jc w:val="center"/>
    </w:pPr>
    <w:rPr>
      <w:rFonts w:eastAsia="Times New Roman"/>
    </w:rPr>
  </w:style>
  <w:style w:type="character" w:customStyle="1" w:styleId="a6">
    <w:name w:val="Основной текст Знак"/>
    <w:basedOn w:val="a2"/>
    <w:link w:val="a5"/>
    <w:rsid w:val="00060D25"/>
    <w:rPr>
      <w:rFonts w:ascii="Times New Roman" w:eastAsia="Times New Roman" w:hAnsi="Times New Roman" w:cs="Times New Roman"/>
      <w:sz w:val="24"/>
      <w:szCs w:val="24"/>
      <w:lang w:eastAsia="ru-RU"/>
    </w:rPr>
  </w:style>
  <w:style w:type="paragraph" w:styleId="2">
    <w:name w:val="Body Text 2"/>
    <w:basedOn w:val="a1"/>
    <w:link w:val="20"/>
    <w:rsid w:val="00060D25"/>
    <w:pPr>
      <w:jc w:val="both"/>
    </w:pPr>
    <w:rPr>
      <w:rFonts w:eastAsia="Times New Roman"/>
    </w:rPr>
  </w:style>
  <w:style w:type="character" w:customStyle="1" w:styleId="20">
    <w:name w:val="Основной текст 2 Знак"/>
    <w:basedOn w:val="a2"/>
    <w:link w:val="2"/>
    <w:rsid w:val="00060D25"/>
    <w:rPr>
      <w:rFonts w:ascii="Times New Roman" w:eastAsia="Times New Roman" w:hAnsi="Times New Roman" w:cs="Times New Roman"/>
      <w:sz w:val="24"/>
      <w:szCs w:val="24"/>
      <w:lang w:eastAsia="ru-RU"/>
    </w:rPr>
  </w:style>
  <w:style w:type="paragraph" w:styleId="a7">
    <w:name w:val="Normal (Web)"/>
    <w:basedOn w:val="a1"/>
    <w:uiPriority w:val="99"/>
    <w:rsid w:val="00060D25"/>
    <w:pPr>
      <w:spacing w:before="100" w:beforeAutospacing="1" w:after="100" w:afterAutospacing="1"/>
    </w:pPr>
  </w:style>
  <w:style w:type="paragraph" w:customStyle="1" w:styleId="ConsPlusNormal">
    <w:name w:val="ConsPlusNormal"/>
    <w:rsid w:val="00AE473B"/>
    <w:pPr>
      <w:widowControl w:val="0"/>
      <w:autoSpaceDE w:val="0"/>
      <w:autoSpaceDN w:val="0"/>
      <w:spacing w:after="0" w:line="240" w:lineRule="auto"/>
    </w:pPr>
    <w:rPr>
      <w:rFonts w:ascii="Calibri" w:eastAsia="Times New Roman" w:hAnsi="Calibri" w:cs="Calibri"/>
      <w:szCs w:val="20"/>
      <w:lang w:eastAsia="ru-RU"/>
    </w:rPr>
  </w:style>
  <w:style w:type="paragraph" w:styleId="a8">
    <w:name w:val="header"/>
    <w:basedOn w:val="a1"/>
    <w:link w:val="a9"/>
    <w:uiPriority w:val="99"/>
    <w:semiHidden/>
    <w:unhideWhenUsed/>
    <w:rsid w:val="00DF641C"/>
    <w:pPr>
      <w:tabs>
        <w:tab w:val="center" w:pos="4677"/>
        <w:tab w:val="right" w:pos="9355"/>
      </w:tabs>
    </w:pPr>
  </w:style>
  <w:style w:type="character" w:customStyle="1" w:styleId="a9">
    <w:name w:val="Верхний колонтитул Знак"/>
    <w:basedOn w:val="a2"/>
    <w:link w:val="a8"/>
    <w:uiPriority w:val="99"/>
    <w:semiHidden/>
    <w:rsid w:val="00DF641C"/>
    <w:rPr>
      <w:rFonts w:ascii="Times New Roman" w:eastAsia="Calibri" w:hAnsi="Times New Roman" w:cs="Times New Roman"/>
      <w:sz w:val="24"/>
      <w:szCs w:val="24"/>
      <w:lang w:eastAsia="ru-RU"/>
    </w:rPr>
  </w:style>
  <w:style w:type="character" w:styleId="aa">
    <w:name w:val="page number"/>
    <w:rsid w:val="00DF641C"/>
    <w:rPr>
      <w:rFonts w:cs="Times New Roman"/>
    </w:rPr>
  </w:style>
  <w:style w:type="paragraph" w:customStyle="1" w:styleId="s1">
    <w:name w:val="s_1"/>
    <w:basedOn w:val="a1"/>
    <w:rsid w:val="00810735"/>
    <w:pPr>
      <w:spacing w:before="100" w:beforeAutospacing="1" w:after="100" w:afterAutospacing="1"/>
    </w:pPr>
    <w:rPr>
      <w:rFonts w:eastAsia="Times New Roman"/>
    </w:rPr>
  </w:style>
  <w:style w:type="paragraph" w:styleId="ab">
    <w:name w:val="List Paragraph"/>
    <w:basedOn w:val="a1"/>
    <w:uiPriority w:val="34"/>
    <w:qFormat/>
    <w:rsid w:val="00B75DFC"/>
    <w:pPr>
      <w:ind w:left="720"/>
      <w:contextualSpacing/>
    </w:pPr>
  </w:style>
  <w:style w:type="paragraph" w:customStyle="1" w:styleId="ConsPlusCell">
    <w:name w:val="ConsPlusCell"/>
    <w:rsid w:val="003F4527"/>
    <w:pPr>
      <w:autoSpaceDE w:val="0"/>
      <w:autoSpaceDN w:val="0"/>
      <w:adjustRightInd w:val="0"/>
      <w:spacing w:after="0" w:line="240" w:lineRule="auto"/>
    </w:pPr>
    <w:rPr>
      <w:rFonts w:ascii="Times New Roman" w:eastAsia="Times New Roman" w:hAnsi="Times New Roman" w:cs="Times New Roman"/>
      <w:sz w:val="28"/>
      <w:szCs w:val="28"/>
    </w:rPr>
  </w:style>
  <w:style w:type="paragraph" w:styleId="21">
    <w:name w:val="Body Text Indent 2"/>
    <w:basedOn w:val="a1"/>
    <w:link w:val="22"/>
    <w:rsid w:val="003F4527"/>
    <w:pPr>
      <w:spacing w:after="120" w:line="480" w:lineRule="auto"/>
      <w:ind w:left="283"/>
    </w:pPr>
    <w:rPr>
      <w:rFonts w:ascii="Calibri" w:hAnsi="Calibri" w:cs="Calibri"/>
      <w:sz w:val="22"/>
      <w:szCs w:val="22"/>
      <w:lang w:eastAsia="en-US"/>
    </w:rPr>
  </w:style>
  <w:style w:type="character" w:customStyle="1" w:styleId="22">
    <w:name w:val="Основной текст с отступом 2 Знак"/>
    <w:basedOn w:val="a2"/>
    <w:link w:val="21"/>
    <w:rsid w:val="003F4527"/>
    <w:rPr>
      <w:rFonts w:ascii="Calibri" w:eastAsia="Calibri" w:hAnsi="Calibri" w:cs="Calibri"/>
    </w:rPr>
  </w:style>
  <w:style w:type="paragraph" w:customStyle="1" w:styleId="ConsTitle">
    <w:name w:val="ConsTitle"/>
    <w:rsid w:val="003F4527"/>
    <w:pPr>
      <w:widowControl w:val="0"/>
      <w:spacing w:after="0" w:line="240" w:lineRule="auto"/>
    </w:pPr>
    <w:rPr>
      <w:rFonts w:ascii="Arial" w:eastAsia="Times New Roman" w:hAnsi="Arial" w:cs="Times New Roman"/>
      <w:b/>
      <w:snapToGrid w:val="0"/>
      <w:sz w:val="16"/>
      <w:szCs w:val="20"/>
      <w:lang w:eastAsia="ru-RU"/>
    </w:rPr>
  </w:style>
  <w:style w:type="paragraph" w:customStyle="1" w:styleId="1">
    <w:name w:val="Стиль 1."/>
    <w:basedOn w:val="a1"/>
    <w:rsid w:val="003703EB"/>
    <w:pPr>
      <w:numPr>
        <w:numId w:val="8"/>
      </w:numPr>
      <w:jc w:val="both"/>
    </w:pPr>
    <w:rPr>
      <w:rFonts w:eastAsia="Times New Roman"/>
      <w:sz w:val="26"/>
      <w:szCs w:val="26"/>
    </w:rPr>
  </w:style>
  <w:style w:type="paragraph" w:customStyle="1" w:styleId="11">
    <w:name w:val="Стиль 1.1."/>
    <w:basedOn w:val="a1"/>
    <w:rsid w:val="003703EB"/>
    <w:pPr>
      <w:numPr>
        <w:ilvl w:val="1"/>
        <w:numId w:val="8"/>
      </w:numPr>
      <w:jc w:val="both"/>
    </w:pPr>
    <w:rPr>
      <w:rFonts w:eastAsia="Times New Roman"/>
      <w:sz w:val="26"/>
      <w:szCs w:val="26"/>
    </w:rPr>
  </w:style>
  <w:style w:type="paragraph" w:customStyle="1" w:styleId="111">
    <w:name w:val="Стиль 1.1.1."/>
    <w:basedOn w:val="a1"/>
    <w:rsid w:val="003703EB"/>
    <w:pPr>
      <w:numPr>
        <w:ilvl w:val="2"/>
        <w:numId w:val="8"/>
      </w:numPr>
      <w:jc w:val="both"/>
    </w:pPr>
    <w:rPr>
      <w:rFonts w:eastAsia="Times New Roman"/>
      <w:sz w:val="26"/>
      <w:szCs w:val="26"/>
    </w:rPr>
  </w:style>
  <w:style w:type="paragraph" w:customStyle="1" w:styleId="1111">
    <w:name w:val="Стиль 1.1.1.1."/>
    <w:basedOn w:val="a1"/>
    <w:rsid w:val="003703EB"/>
    <w:pPr>
      <w:numPr>
        <w:ilvl w:val="3"/>
        <w:numId w:val="8"/>
      </w:numPr>
      <w:jc w:val="both"/>
    </w:pPr>
    <w:rPr>
      <w:rFonts w:eastAsia="Times New Roman"/>
      <w:sz w:val="26"/>
      <w:szCs w:val="26"/>
    </w:rPr>
  </w:style>
  <w:style w:type="paragraph" w:customStyle="1" w:styleId="10">
    <w:name w:val="Стиль ппп_1)"/>
    <w:basedOn w:val="a1"/>
    <w:rsid w:val="003703EB"/>
    <w:pPr>
      <w:numPr>
        <w:ilvl w:val="4"/>
        <w:numId w:val="8"/>
      </w:numPr>
      <w:jc w:val="both"/>
    </w:pPr>
    <w:rPr>
      <w:rFonts w:eastAsia="Times New Roman"/>
      <w:sz w:val="26"/>
      <w:szCs w:val="26"/>
    </w:rPr>
  </w:style>
  <w:style w:type="paragraph" w:customStyle="1" w:styleId="a">
    <w:name w:val="Стиль ппп_а)"/>
    <w:basedOn w:val="a1"/>
    <w:rsid w:val="003703EB"/>
    <w:pPr>
      <w:numPr>
        <w:ilvl w:val="5"/>
        <w:numId w:val="8"/>
      </w:numPr>
      <w:jc w:val="both"/>
    </w:pPr>
    <w:rPr>
      <w:rFonts w:eastAsia="Times New Roman"/>
      <w:sz w:val="26"/>
      <w:szCs w:val="26"/>
    </w:rPr>
  </w:style>
  <w:style w:type="paragraph" w:customStyle="1" w:styleId="12">
    <w:name w:val="Стиль приложения 1."/>
    <w:basedOn w:val="1"/>
    <w:rsid w:val="003703EB"/>
    <w:pPr>
      <w:numPr>
        <w:numId w:val="9"/>
      </w:numPr>
      <w:ind w:firstLine="0"/>
      <w:jc w:val="center"/>
    </w:pPr>
  </w:style>
  <w:style w:type="paragraph" w:customStyle="1" w:styleId="110">
    <w:name w:val="Стиль приложения 1.1."/>
    <w:basedOn w:val="a1"/>
    <w:rsid w:val="003703EB"/>
    <w:pPr>
      <w:numPr>
        <w:ilvl w:val="1"/>
        <w:numId w:val="9"/>
      </w:numPr>
      <w:jc w:val="both"/>
    </w:pPr>
    <w:rPr>
      <w:rFonts w:eastAsia="Times New Roman"/>
      <w:sz w:val="26"/>
      <w:szCs w:val="26"/>
    </w:rPr>
  </w:style>
  <w:style w:type="paragraph" w:customStyle="1" w:styleId="1110">
    <w:name w:val="Стиль приложения 1.1.1."/>
    <w:basedOn w:val="a1"/>
    <w:rsid w:val="003703EB"/>
    <w:pPr>
      <w:numPr>
        <w:ilvl w:val="2"/>
        <w:numId w:val="9"/>
      </w:numPr>
    </w:pPr>
    <w:rPr>
      <w:rFonts w:eastAsia="Times New Roman"/>
      <w:sz w:val="26"/>
      <w:szCs w:val="26"/>
    </w:rPr>
  </w:style>
  <w:style w:type="paragraph" w:customStyle="1" w:styleId="11110">
    <w:name w:val="Стиль приложения 1.1.1.1."/>
    <w:basedOn w:val="a1"/>
    <w:rsid w:val="003703EB"/>
    <w:pPr>
      <w:numPr>
        <w:ilvl w:val="3"/>
        <w:numId w:val="9"/>
      </w:numPr>
      <w:jc w:val="both"/>
    </w:pPr>
    <w:rPr>
      <w:rFonts w:eastAsia="Times New Roman"/>
      <w:sz w:val="26"/>
      <w:szCs w:val="26"/>
    </w:rPr>
  </w:style>
  <w:style w:type="paragraph" w:customStyle="1" w:styleId="13">
    <w:name w:val="Стиль приложения_1)"/>
    <w:basedOn w:val="a1"/>
    <w:rsid w:val="003703EB"/>
    <w:pPr>
      <w:numPr>
        <w:ilvl w:val="4"/>
        <w:numId w:val="9"/>
      </w:numPr>
      <w:jc w:val="both"/>
    </w:pPr>
    <w:rPr>
      <w:rFonts w:eastAsia="Times New Roman"/>
      <w:sz w:val="26"/>
      <w:szCs w:val="26"/>
    </w:rPr>
  </w:style>
  <w:style w:type="paragraph" w:customStyle="1" w:styleId="a0">
    <w:name w:val="Стиль приложения_а)"/>
    <w:basedOn w:val="a1"/>
    <w:rsid w:val="003703EB"/>
    <w:pPr>
      <w:numPr>
        <w:ilvl w:val="5"/>
        <w:numId w:val="9"/>
      </w:numPr>
      <w:jc w:val="both"/>
    </w:pPr>
    <w:rPr>
      <w:rFonts w:eastAsia="Times New Roman"/>
      <w:sz w:val="26"/>
      <w:szCs w:val="26"/>
    </w:rPr>
  </w:style>
  <w:style w:type="paragraph" w:customStyle="1" w:styleId="14">
    <w:name w:val="Абзац списка1"/>
    <w:basedOn w:val="a1"/>
    <w:rsid w:val="000D0FB8"/>
    <w:pPr>
      <w:spacing w:after="200" w:line="276" w:lineRule="auto"/>
      <w:ind w:left="720"/>
    </w:pPr>
    <w:rPr>
      <w:rFonts w:ascii="Calibri" w:hAnsi="Calibri" w:cs="Calibri"/>
      <w:sz w:val="22"/>
      <w:szCs w:val="22"/>
      <w:lang w:eastAsia="en-US"/>
    </w:rPr>
  </w:style>
  <w:style w:type="table" w:styleId="ac">
    <w:name w:val="Table Grid"/>
    <w:basedOn w:val="a3"/>
    <w:uiPriority w:val="59"/>
    <w:rsid w:val="00381D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alloon Text"/>
    <w:basedOn w:val="a1"/>
    <w:link w:val="ae"/>
    <w:uiPriority w:val="99"/>
    <w:semiHidden/>
    <w:unhideWhenUsed/>
    <w:rsid w:val="000129D5"/>
    <w:rPr>
      <w:rFonts w:ascii="Tahoma" w:hAnsi="Tahoma" w:cs="Tahoma"/>
      <w:sz w:val="16"/>
      <w:szCs w:val="16"/>
    </w:rPr>
  </w:style>
  <w:style w:type="character" w:customStyle="1" w:styleId="ae">
    <w:name w:val="Текст выноски Знак"/>
    <w:basedOn w:val="a2"/>
    <w:link w:val="ad"/>
    <w:uiPriority w:val="99"/>
    <w:semiHidden/>
    <w:rsid w:val="000129D5"/>
    <w:rPr>
      <w:rFonts w:ascii="Tahoma" w:eastAsia="Calibri" w:hAnsi="Tahoma" w:cs="Tahoma"/>
      <w:sz w:val="16"/>
      <w:szCs w:val="16"/>
      <w:lang w:eastAsia="ru-RU"/>
    </w:rPr>
  </w:style>
  <w:style w:type="paragraph" w:customStyle="1" w:styleId="formattext">
    <w:name w:val="formattext"/>
    <w:basedOn w:val="a1"/>
    <w:rsid w:val="00A11DBD"/>
    <w:pPr>
      <w:spacing w:before="100" w:beforeAutospacing="1" w:after="100" w:afterAutospacing="1"/>
    </w:pPr>
    <w:rPr>
      <w:rFonts w:eastAsia="Times New Roman"/>
    </w:rPr>
  </w:style>
  <w:style w:type="character" w:customStyle="1" w:styleId="apple-style-span">
    <w:name w:val="apple-style-span"/>
    <w:basedOn w:val="a2"/>
    <w:rsid w:val="004F12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036AB"/>
    <w:pPr>
      <w:spacing w:after="0" w:line="240" w:lineRule="auto"/>
    </w:pPr>
    <w:rPr>
      <w:rFonts w:ascii="Times New Roman" w:eastAsia="Calibri"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060D25"/>
    <w:pPr>
      <w:jc w:val="center"/>
    </w:pPr>
    <w:rPr>
      <w:rFonts w:eastAsia="Times New Roman"/>
    </w:rPr>
  </w:style>
  <w:style w:type="character" w:customStyle="1" w:styleId="a6">
    <w:name w:val="Основной текст Знак"/>
    <w:basedOn w:val="a2"/>
    <w:link w:val="a5"/>
    <w:rsid w:val="00060D25"/>
    <w:rPr>
      <w:rFonts w:ascii="Times New Roman" w:eastAsia="Times New Roman" w:hAnsi="Times New Roman" w:cs="Times New Roman"/>
      <w:sz w:val="24"/>
      <w:szCs w:val="24"/>
      <w:lang w:eastAsia="ru-RU"/>
    </w:rPr>
  </w:style>
  <w:style w:type="paragraph" w:styleId="2">
    <w:name w:val="Body Text 2"/>
    <w:basedOn w:val="a1"/>
    <w:link w:val="20"/>
    <w:rsid w:val="00060D25"/>
    <w:pPr>
      <w:jc w:val="both"/>
    </w:pPr>
    <w:rPr>
      <w:rFonts w:eastAsia="Times New Roman"/>
    </w:rPr>
  </w:style>
  <w:style w:type="character" w:customStyle="1" w:styleId="20">
    <w:name w:val="Основной текст 2 Знак"/>
    <w:basedOn w:val="a2"/>
    <w:link w:val="2"/>
    <w:rsid w:val="00060D25"/>
    <w:rPr>
      <w:rFonts w:ascii="Times New Roman" w:eastAsia="Times New Roman" w:hAnsi="Times New Roman" w:cs="Times New Roman"/>
      <w:sz w:val="24"/>
      <w:szCs w:val="24"/>
      <w:lang w:eastAsia="ru-RU"/>
    </w:rPr>
  </w:style>
  <w:style w:type="paragraph" w:styleId="a7">
    <w:name w:val="Normal (Web)"/>
    <w:basedOn w:val="a1"/>
    <w:rsid w:val="00060D25"/>
    <w:pPr>
      <w:spacing w:before="100" w:beforeAutospacing="1" w:after="100" w:afterAutospacing="1"/>
    </w:pPr>
  </w:style>
  <w:style w:type="paragraph" w:customStyle="1" w:styleId="ConsPlusNormal">
    <w:name w:val="ConsPlusNormal"/>
    <w:rsid w:val="00AE473B"/>
    <w:pPr>
      <w:widowControl w:val="0"/>
      <w:autoSpaceDE w:val="0"/>
      <w:autoSpaceDN w:val="0"/>
      <w:spacing w:after="0" w:line="240" w:lineRule="auto"/>
    </w:pPr>
    <w:rPr>
      <w:rFonts w:ascii="Calibri" w:eastAsia="Times New Roman" w:hAnsi="Calibri" w:cs="Calibri"/>
      <w:szCs w:val="20"/>
      <w:lang w:eastAsia="ru-RU"/>
    </w:rPr>
  </w:style>
  <w:style w:type="paragraph" w:styleId="a8">
    <w:name w:val="header"/>
    <w:basedOn w:val="a1"/>
    <w:link w:val="a9"/>
    <w:uiPriority w:val="99"/>
    <w:semiHidden/>
    <w:unhideWhenUsed/>
    <w:rsid w:val="00DF641C"/>
    <w:pPr>
      <w:tabs>
        <w:tab w:val="center" w:pos="4677"/>
        <w:tab w:val="right" w:pos="9355"/>
      </w:tabs>
    </w:pPr>
  </w:style>
  <w:style w:type="character" w:customStyle="1" w:styleId="a9">
    <w:name w:val="Верхний колонтитул Знак"/>
    <w:basedOn w:val="a2"/>
    <w:link w:val="a8"/>
    <w:uiPriority w:val="99"/>
    <w:semiHidden/>
    <w:rsid w:val="00DF641C"/>
    <w:rPr>
      <w:rFonts w:ascii="Times New Roman" w:eastAsia="Calibri" w:hAnsi="Times New Roman" w:cs="Times New Roman"/>
      <w:sz w:val="24"/>
      <w:szCs w:val="24"/>
      <w:lang w:eastAsia="ru-RU"/>
    </w:rPr>
  </w:style>
  <w:style w:type="character" w:styleId="aa">
    <w:name w:val="page number"/>
    <w:rsid w:val="00DF641C"/>
    <w:rPr>
      <w:rFonts w:cs="Times New Roman"/>
    </w:rPr>
  </w:style>
</w:styles>
</file>

<file path=word/webSettings.xml><?xml version="1.0" encoding="utf-8"?>
<w:webSettings xmlns:r="http://schemas.openxmlformats.org/officeDocument/2006/relationships" xmlns:w="http://schemas.openxmlformats.org/wordprocessingml/2006/main">
  <w:divs>
    <w:div w:id="312373854">
      <w:bodyDiv w:val="1"/>
      <w:marLeft w:val="0"/>
      <w:marRight w:val="0"/>
      <w:marTop w:val="0"/>
      <w:marBottom w:val="0"/>
      <w:divBdr>
        <w:top w:val="none" w:sz="0" w:space="0" w:color="auto"/>
        <w:left w:val="none" w:sz="0" w:space="0" w:color="auto"/>
        <w:bottom w:val="none" w:sz="0" w:space="0" w:color="auto"/>
        <w:right w:val="none" w:sz="0" w:space="0" w:color="auto"/>
      </w:divBdr>
    </w:div>
    <w:div w:id="340548404">
      <w:bodyDiv w:val="1"/>
      <w:marLeft w:val="0"/>
      <w:marRight w:val="0"/>
      <w:marTop w:val="0"/>
      <w:marBottom w:val="0"/>
      <w:divBdr>
        <w:top w:val="none" w:sz="0" w:space="0" w:color="auto"/>
        <w:left w:val="none" w:sz="0" w:space="0" w:color="auto"/>
        <w:bottom w:val="none" w:sz="0" w:space="0" w:color="auto"/>
        <w:right w:val="none" w:sz="0" w:space="0" w:color="auto"/>
      </w:divBdr>
    </w:div>
    <w:div w:id="719978529">
      <w:bodyDiv w:val="1"/>
      <w:marLeft w:val="0"/>
      <w:marRight w:val="0"/>
      <w:marTop w:val="0"/>
      <w:marBottom w:val="0"/>
      <w:divBdr>
        <w:top w:val="none" w:sz="0" w:space="0" w:color="auto"/>
        <w:left w:val="none" w:sz="0" w:space="0" w:color="auto"/>
        <w:bottom w:val="none" w:sz="0" w:space="0" w:color="auto"/>
        <w:right w:val="none" w:sz="0" w:space="0" w:color="auto"/>
      </w:divBdr>
    </w:div>
    <w:div w:id="890460004">
      <w:bodyDiv w:val="1"/>
      <w:marLeft w:val="0"/>
      <w:marRight w:val="0"/>
      <w:marTop w:val="0"/>
      <w:marBottom w:val="0"/>
      <w:divBdr>
        <w:top w:val="none" w:sz="0" w:space="0" w:color="auto"/>
        <w:left w:val="none" w:sz="0" w:space="0" w:color="auto"/>
        <w:bottom w:val="none" w:sz="0" w:space="0" w:color="auto"/>
        <w:right w:val="none" w:sz="0" w:space="0" w:color="auto"/>
      </w:divBdr>
    </w:div>
    <w:div w:id="1334647255">
      <w:bodyDiv w:val="1"/>
      <w:marLeft w:val="0"/>
      <w:marRight w:val="0"/>
      <w:marTop w:val="0"/>
      <w:marBottom w:val="0"/>
      <w:divBdr>
        <w:top w:val="none" w:sz="0" w:space="0" w:color="auto"/>
        <w:left w:val="none" w:sz="0" w:space="0" w:color="auto"/>
        <w:bottom w:val="none" w:sz="0" w:space="0" w:color="auto"/>
        <w:right w:val="none" w:sz="0" w:space="0" w:color="auto"/>
      </w:divBdr>
    </w:div>
    <w:div w:id="1499270114">
      <w:bodyDiv w:val="1"/>
      <w:marLeft w:val="0"/>
      <w:marRight w:val="0"/>
      <w:marTop w:val="0"/>
      <w:marBottom w:val="0"/>
      <w:divBdr>
        <w:top w:val="none" w:sz="0" w:space="0" w:color="auto"/>
        <w:left w:val="none" w:sz="0" w:space="0" w:color="auto"/>
        <w:bottom w:val="none" w:sz="0" w:space="0" w:color="auto"/>
        <w:right w:val="none" w:sz="0" w:space="0" w:color="auto"/>
      </w:divBdr>
      <w:divsChild>
        <w:div w:id="218322887">
          <w:marLeft w:val="0"/>
          <w:marRight w:val="0"/>
          <w:marTop w:val="0"/>
          <w:marBottom w:val="0"/>
          <w:divBdr>
            <w:top w:val="none" w:sz="0" w:space="0" w:color="auto"/>
            <w:left w:val="none" w:sz="0" w:space="0" w:color="auto"/>
            <w:bottom w:val="none" w:sz="0" w:space="0" w:color="auto"/>
            <w:right w:val="none" w:sz="0" w:space="0" w:color="auto"/>
          </w:divBdr>
        </w:div>
        <w:div w:id="513302323">
          <w:marLeft w:val="0"/>
          <w:marRight w:val="0"/>
          <w:marTop w:val="0"/>
          <w:marBottom w:val="0"/>
          <w:divBdr>
            <w:top w:val="none" w:sz="0" w:space="0" w:color="auto"/>
            <w:left w:val="none" w:sz="0" w:space="0" w:color="auto"/>
            <w:bottom w:val="none" w:sz="0" w:space="0" w:color="auto"/>
            <w:right w:val="none" w:sz="0" w:space="0" w:color="auto"/>
          </w:divBdr>
        </w:div>
        <w:div w:id="1076394831">
          <w:marLeft w:val="0"/>
          <w:marRight w:val="0"/>
          <w:marTop w:val="0"/>
          <w:marBottom w:val="0"/>
          <w:divBdr>
            <w:top w:val="none" w:sz="0" w:space="0" w:color="auto"/>
            <w:left w:val="none" w:sz="0" w:space="0" w:color="auto"/>
            <w:bottom w:val="none" w:sz="0" w:space="0" w:color="auto"/>
            <w:right w:val="none" w:sz="0" w:space="0" w:color="auto"/>
          </w:divBdr>
        </w:div>
        <w:div w:id="927541090">
          <w:marLeft w:val="0"/>
          <w:marRight w:val="0"/>
          <w:marTop w:val="0"/>
          <w:marBottom w:val="0"/>
          <w:divBdr>
            <w:top w:val="none" w:sz="0" w:space="0" w:color="auto"/>
            <w:left w:val="none" w:sz="0" w:space="0" w:color="auto"/>
            <w:bottom w:val="none" w:sz="0" w:space="0" w:color="auto"/>
            <w:right w:val="none" w:sz="0" w:space="0" w:color="auto"/>
          </w:divBdr>
        </w:div>
        <w:div w:id="1970741667">
          <w:marLeft w:val="0"/>
          <w:marRight w:val="0"/>
          <w:marTop w:val="0"/>
          <w:marBottom w:val="0"/>
          <w:divBdr>
            <w:top w:val="none" w:sz="0" w:space="0" w:color="auto"/>
            <w:left w:val="none" w:sz="0" w:space="0" w:color="auto"/>
            <w:bottom w:val="none" w:sz="0" w:space="0" w:color="auto"/>
            <w:right w:val="none" w:sz="0" w:space="0" w:color="auto"/>
          </w:divBdr>
        </w:div>
        <w:div w:id="30497325">
          <w:marLeft w:val="0"/>
          <w:marRight w:val="0"/>
          <w:marTop w:val="0"/>
          <w:marBottom w:val="0"/>
          <w:divBdr>
            <w:top w:val="none" w:sz="0" w:space="0" w:color="auto"/>
            <w:left w:val="none" w:sz="0" w:space="0" w:color="auto"/>
            <w:bottom w:val="none" w:sz="0" w:space="0" w:color="auto"/>
            <w:right w:val="none" w:sz="0" w:space="0" w:color="auto"/>
          </w:divBdr>
        </w:div>
        <w:div w:id="312176907">
          <w:marLeft w:val="0"/>
          <w:marRight w:val="0"/>
          <w:marTop w:val="0"/>
          <w:marBottom w:val="0"/>
          <w:divBdr>
            <w:top w:val="none" w:sz="0" w:space="0" w:color="auto"/>
            <w:left w:val="none" w:sz="0" w:space="0" w:color="auto"/>
            <w:bottom w:val="none" w:sz="0" w:space="0" w:color="auto"/>
            <w:right w:val="none" w:sz="0" w:space="0" w:color="auto"/>
          </w:divBdr>
        </w:div>
        <w:div w:id="1596210474">
          <w:marLeft w:val="0"/>
          <w:marRight w:val="0"/>
          <w:marTop w:val="0"/>
          <w:marBottom w:val="0"/>
          <w:divBdr>
            <w:top w:val="none" w:sz="0" w:space="0" w:color="auto"/>
            <w:left w:val="none" w:sz="0" w:space="0" w:color="auto"/>
            <w:bottom w:val="none" w:sz="0" w:space="0" w:color="auto"/>
            <w:right w:val="none" w:sz="0" w:space="0" w:color="auto"/>
          </w:divBdr>
        </w:div>
        <w:div w:id="206186072">
          <w:marLeft w:val="0"/>
          <w:marRight w:val="0"/>
          <w:marTop w:val="0"/>
          <w:marBottom w:val="0"/>
          <w:divBdr>
            <w:top w:val="none" w:sz="0" w:space="0" w:color="auto"/>
            <w:left w:val="none" w:sz="0" w:space="0" w:color="auto"/>
            <w:bottom w:val="none" w:sz="0" w:space="0" w:color="auto"/>
            <w:right w:val="none" w:sz="0" w:space="0" w:color="auto"/>
          </w:divBdr>
        </w:div>
        <w:div w:id="2138602866">
          <w:marLeft w:val="0"/>
          <w:marRight w:val="0"/>
          <w:marTop w:val="0"/>
          <w:marBottom w:val="0"/>
          <w:divBdr>
            <w:top w:val="none" w:sz="0" w:space="0" w:color="auto"/>
            <w:left w:val="none" w:sz="0" w:space="0" w:color="auto"/>
            <w:bottom w:val="none" w:sz="0" w:space="0" w:color="auto"/>
            <w:right w:val="none" w:sz="0" w:space="0" w:color="auto"/>
          </w:divBdr>
        </w:div>
        <w:div w:id="860166600">
          <w:marLeft w:val="0"/>
          <w:marRight w:val="0"/>
          <w:marTop w:val="0"/>
          <w:marBottom w:val="0"/>
          <w:divBdr>
            <w:top w:val="none" w:sz="0" w:space="0" w:color="auto"/>
            <w:left w:val="none" w:sz="0" w:space="0" w:color="auto"/>
            <w:bottom w:val="none" w:sz="0" w:space="0" w:color="auto"/>
            <w:right w:val="none" w:sz="0" w:space="0" w:color="auto"/>
          </w:divBdr>
        </w:div>
        <w:div w:id="180051303">
          <w:marLeft w:val="0"/>
          <w:marRight w:val="0"/>
          <w:marTop w:val="0"/>
          <w:marBottom w:val="0"/>
          <w:divBdr>
            <w:top w:val="none" w:sz="0" w:space="0" w:color="auto"/>
            <w:left w:val="none" w:sz="0" w:space="0" w:color="auto"/>
            <w:bottom w:val="none" w:sz="0" w:space="0" w:color="auto"/>
            <w:right w:val="none" w:sz="0" w:space="0" w:color="auto"/>
          </w:divBdr>
        </w:div>
        <w:div w:id="1295676565">
          <w:marLeft w:val="0"/>
          <w:marRight w:val="0"/>
          <w:marTop w:val="0"/>
          <w:marBottom w:val="0"/>
          <w:divBdr>
            <w:top w:val="none" w:sz="0" w:space="0" w:color="auto"/>
            <w:left w:val="none" w:sz="0" w:space="0" w:color="auto"/>
            <w:bottom w:val="none" w:sz="0" w:space="0" w:color="auto"/>
            <w:right w:val="none" w:sz="0" w:space="0" w:color="auto"/>
          </w:divBdr>
        </w:div>
        <w:div w:id="639073960">
          <w:marLeft w:val="0"/>
          <w:marRight w:val="0"/>
          <w:marTop w:val="0"/>
          <w:marBottom w:val="0"/>
          <w:divBdr>
            <w:top w:val="none" w:sz="0" w:space="0" w:color="auto"/>
            <w:left w:val="none" w:sz="0" w:space="0" w:color="auto"/>
            <w:bottom w:val="none" w:sz="0" w:space="0" w:color="auto"/>
            <w:right w:val="none" w:sz="0" w:space="0" w:color="auto"/>
          </w:divBdr>
        </w:div>
        <w:div w:id="306516208">
          <w:marLeft w:val="0"/>
          <w:marRight w:val="0"/>
          <w:marTop w:val="0"/>
          <w:marBottom w:val="0"/>
          <w:divBdr>
            <w:top w:val="none" w:sz="0" w:space="0" w:color="auto"/>
            <w:left w:val="none" w:sz="0" w:space="0" w:color="auto"/>
            <w:bottom w:val="none" w:sz="0" w:space="0" w:color="auto"/>
            <w:right w:val="none" w:sz="0" w:space="0" w:color="auto"/>
          </w:divBdr>
        </w:div>
        <w:div w:id="1348749414">
          <w:marLeft w:val="0"/>
          <w:marRight w:val="0"/>
          <w:marTop w:val="0"/>
          <w:marBottom w:val="0"/>
          <w:divBdr>
            <w:top w:val="none" w:sz="0" w:space="0" w:color="auto"/>
            <w:left w:val="none" w:sz="0" w:space="0" w:color="auto"/>
            <w:bottom w:val="none" w:sz="0" w:space="0" w:color="auto"/>
            <w:right w:val="none" w:sz="0" w:space="0" w:color="auto"/>
          </w:divBdr>
        </w:div>
        <w:div w:id="90399162">
          <w:marLeft w:val="0"/>
          <w:marRight w:val="0"/>
          <w:marTop w:val="0"/>
          <w:marBottom w:val="0"/>
          <w:divBdr>
            <w:top w:val="none" w:sz="0" w:space="0" w:color="auto"/>
            <w:left w:val="none" w:sz="0" w:space="0" w:color="auto"/>
            <w:bottom w:val="none" w:sz="0" w:space="0" w:color="auto"/>
            <w:right w:val="none" w:sz="0" w:space="0" w:color="auto"/>
          </w:divBdr>
        </w:div>
        <w:div w:id="1108890771">
          <w:marLeft w:val="0"/>
          <w:marRight w:val="0"/>
          <w:marTop w:val="0"/>
          <w:marBottom w:val="0"/>
          <w:divBdr>
            <w:top w:val="none" w:sz="0" w:space="0" w:color="auto"/>
            <w:left w:val="none" w:sz="0" w:space="0" w:color="auto"/>
            <w:bottom w:val="none" w:sz="0" w:space="0" w:color="auto"/>
            <w:right w:val="none" w:sz="0" w:space="0" w:color="auto"/>
          </w:divBdr>
        </w:div>
        <w:div w:id="1030299289">
          <w:marLeft w:val="0"/>
          <w:marRight w:val="0"/>
          <w:marTop w:val="0"/>
          <w:marBottom w:val="0"/>
          <w:divBdr>
            <w:top w:val="none" w:sz="0" w:space="0" w:color="auto"/>
            <w:left w:val="none" w:sz="0" w:space="0" w:color="auto"/>
            <w:bottom w:val="none" w:sz="0" w:space="0" w:color="auto"/>
            <w:right w:val="none" w:sz="0" w:space="0" w:color="auto"/>
          </w:divBdr>
        </w:div>
      </w:divsChild>
    </w:div>
    <w:div w:id="1634478881">
      <w:bodyDiv w:val="1"/>
      <w:marLeft w:val="0"/>
      <w:marRight w:val="0"/>
      <w:marTop w:val="0"/>
      <w:marBottom w:val="0"/>
      <w:divBdr>
        <w:top w:val="none" w:sz="0" w:space="0" w:color="auto"/>
        <w:left w:val="none" w:sz="0" w:space="0" w:color="auto"/>
        <w:bottom w:val="none" w:sz="0" w:space="0" w:color="auto"/>
        <w:right w:val="none" w:sz="0" w:space="0" w:color="auto"/>
      </w:divBdr>
    </w:div>
    <w:div w:id="1916817901">
      <w:bodyDiv w:val="1"/>
      <w:marLeft w:val="0"/>
      <w:marRight w:val="0"/>
      <w:marTop w:val="0"/>
      <w:marBottom w:val="0"/>
      <w:divBdr>
        <w:top w:val="none" w:sz="0" w:space="0" w:color="auto"/>
        <w:left w:val="none" w:sz="0" w:space="0" w:color="auto"/>
        <w:bottom w:val="none" w:sz="0" w:space="0" w:color="auto"/>
        <w:right w:val="none" w:sz="0" w:space="0" w:color="auto"/>
      </w:divBdr>
      <w:divsChild>
        <w:div w:id="406608335">
          <w:marLeft w:val="0"/>
          <w:marRight w:val="0"/>
          <w:marTop w:val="0"/>
          <w:marBottom w:val="0"/>
          <w:divBdr>
            <w:top w:val="none" w:sz="0" w:space="0" w:color="auto"/>
            <w:left w:val="none" w:sz="0" w:space="0" w:color="auto"/>
            <w:bottom w:val="none" w:sz="0" w:space="0" w:color="auto"/>
            <w:right w:val="none" w:sz="0" w:space="0" w:color="auto"/>
          </w:divBdr>
        </w:div>
        <w:div w:id="155803657">
          <w:marLeft w:val="0"/>
          <w:marRight w:val="0"/>
          <w:marTop w:val="0"/>
          <w:marBottom w:val="0"/>
          <w:divBdr>
            <w:top w:val="none" w:sz="0" w:space="0" w:color="auto"/>
            <w:left w:val="none" w:sz="0" w:space="0" w:color="auto"/>
            <w:bottom w:val="none" w:sz="0" w:space="0" w:color="auto"/>
            <w:right w:val="none" w:sz="0" w:space="0" w:color="auto"/>
          </w:divBdr>
        </w:div>
        <w:div w:id="1760251402">
          <w:marLeft w:val="0"/>
          <w:marRight w:val="0"/>
          <w:marTop w:val="0"/>
          <w:marBottom w:val="0"/>
          <w:divBdr>
            <w:top w:val="none" w:sz="0" w:space="0" w:color="auto"/>
            <w:left w:val="none" w:sz="0" w:space="0" w:color="auto"/>
            <w:bottom w:val="none" w:sz="0" w:space="0" w:color="auto"/>
            <w:right w:val="none" w:sz="0" w:space="0" w:color="auto"/>
          </w:divBdr>
        </w:div>
        <w:div w:id="1965890790">
          <w:marLeft w:val="0"/>
          <w:marRight w:val="0"/>
          <w:marTop w:val="0"/>
          <w:marBottom w:val="0"/>
          <w:divBdr>
            <w:top w:val="none" w:sz="0" w:space="0" w:color="auto"/>
            <w:left w:val="none" w:sz="0" w:space="0" w:color="auto"/>
            <w:bottom w:val="none" w:sz="0" w:space="0" w:color="auto"/>
            <w:right w:val="none" w:sz="0" w:space="0" w:color="auto"/>
          </w:divBdr>
        </w:div>
        <w:div w:id="713384028">
          <w:marLeft w:val="0"/>
          <w:marRight w:val="0"/>
          <w:marTop w:val="0"/>
          <w:marBottom w:val="0"/>
          <w:divBdr>
            <w:top w:val="none" w:sz="0" w:space="0" w:color="auto"/>
            <w:left w:val="none" w:sz="0" w:space="0" w:color="auto"/>
            <w:bottom w:val="none" w:sz="0" w:space="0" w:color="auto"/>
            <w:right w:val="none" w:sz="0" w:space="0" w:color="auto"/>
          </w:divBdr>
        </w:div>
        <w:div w:id="1300839349">
          <w:marLeft w:val="0"/>
          <w:marRight w:val="0"/>
          <w:marTop w:val="0"/>
          <w:marBottom w:val="0"/>
          <w:divBdr>
            <w:top w:val="none" w:sz="0" w:space="0" w:color="auto"/>
            <w:left w:val="none" w:sz="0" w:space="0" w:color="auto"/>
            <w:bottom w:val="none" w:sz="0" w:space="0" w:color="auto"/>
            <w:right w:val="none" w:sz="0" w:space="0" w:color="auto"/>
          </w:divBdr>
        </w:div>
        <w:div w:id="777990977">
          <w:marLeft w:val="0"/>
          <w:marRight w:val="0"/>
          <w:marTop w:val="0"/>
          <w:marBottom w:val="0"/>
          <w:divBdr>
            <w:top w:val="none" w:sz="0" w:space="0" w:color="auto"/>
            <w:left w:val="none" w:sz="0" w:space="0" w:color="auto"/>
            <w:bottom w:val="none" w:sz="0" w:space="0" w:color="auto"/>
            <w:right w:val="none" w:sz="0" w:space="0" w:color="auto"/>
          </w:divBdr>
        </w:div>
        <w:div w:id="1752005229">
          <w:marLeft w:val="0"/>
          <w:marRight w:val="0"/>
          <w:marTop w:val="0"/>
          <w:marBottom w:val="0"/>
          <w:divBdr>
            <w:top w:val="none" w:sz="0" w:space="0" w:color="auto"/>
            <w:left w:val="none" w:sz="0" w:space="0" w:color="auto"/>
            <w:bottom w:val="none" w:sz="0" w:space="0" w:color="auto"/>
            <w:right w:val="none" w:sz="0" w:space="0" w:color="auto"/>
          </w:divBdr>
        </w:div>
        <w:div w:id="1115560868">
          <w:marLeft w:val="0"/>
          <w:marRight w:val="0"/>
          <w:marTop w:val="0"/>
          <w:marBottom w:val="0"/>
          <w:divBdr>
            <w:top w:val="none" w:sz="0" w:space="0" w:color="auto"/>
            <w:left w:val="none" w:sz="0" w:space="0" w:color="auto"/>
            <w:bottom w:val="none" w:sz="0" w:space="0" w:color="auto"/>
            <w:right w:val="none" w:sz="0" w:space="0" w:color="auto"/>
          </w:divBdr>
        </w:div>
        <w:div w:id="1783719401">
          <w:marLeft w:val="0"/>
          <w:marRight w:val="0"/>
          <w:marTop w:val="0"/>
          <w:marBottom w:val="0"/>
          <w:divBdr>
            <w:top w:val="none" w:sz="0" w:space="0" w:color="auto"/>
            <w:left w:val="none" w:sz="0" w:space="0" w:color="auto"/>
            <w:bottom w:val="none" w:sz="0" w:space="0" w:color="auto"/>
            <w:right w:val="none" w:sz="0" w:space="0" w:color="auto"/>
          </w:divBdr>
        </w:div>
        <w:div w:id="836850740">
          <w:marLeft w:val="0"/>
          <w:marRight w:val="0"/>
          <w:marTop w:val="0"/>
          <w:marBottom w:val="0"/>
          <w:divBdr>
            <w:top w:val="none" w:sz="0" w:space="0" w:color="auto"/>
            <w:left w:val="none" w:sz="0" w:space="0" w:color="auto"/>
            <w:bottom w:val="none" w:sz="0" w:space="0" w:color="auto"/>
            <w:right w:val="none" w:sz="0" w:space="0" w:color="auto"/>
          </w:divBdr>
        </w:div>
        <w:div w:id="1637026058">
          <w:marLeft w:val="0"/>
          <w:marRight w:val="0"/>
          <w:marTop w:val="0"/>
          <w:marBottom w:val="0"/>
          <w:divBdr>
            <w:top w:val="none" w:sz="0" w:space="0" w:color="auto"/>
            <w:left w:val="none" w:sz="0" w:space="0" w:color="auto"/>
            <w:bottom w:val="none" w:sz="0" w:space="0" w:color="auto"/>
            <w:right w:val="none" w:sz="0" w:space="0" w:color="auto"/>
          </w:divBdr>
        </w:div>
        <w:div w:id="1572347251">
          <w:marLeft w:val="0"/>
          <w:marRight w:val="0"/>
          <w:marTop w:val="0"/>
          <w:marBottom w:val="0"/>
          <w:divBdr>
            <w:top w:val="none" w:sz="0" w:space="0" w:color="auto"/>
            <w:left w:val="none" w:sz="0" w:space="0" w:color="auto"/>
            <w:bottom w:val="none" w:sz="0" w:space="0" w:color="auto"/>
            <w:right w:val="none" w:sz="0" w:space="0" w:color="auto"/>
          </w:divBdr>
        </w:div>
        <w:div w:id="1561939892">
          <w:marLeft w:val="0"/>
          <w:marRight w:val="0"/>
          <w:marTop w:val="0"/>
          <w:marBottom w:val="0"/>
          <w:divBdr>
            <w:top w:val="none" w:sz="0" w:space="0" w:color="auto"/>
            <w:left w:val="none" w:sz="0" w:space="0" w:color="auto"/>
            <w:bottom w:val="none" w:sz="0" w:space="0" w:color="auto"/>
            <w:right w:val="none" w:sz="0" w:space="0" w:color="auto"/>
          </w:divBdr>
        </w:div>
        <w:div w:id="1007638311">
          <w:marLeft w:val="0"/>
          <w:marRight w:val="0"/>
          <w:marTop w:val="0"/>
          <w:marBottom w:val="0"/>
          <w:divBdr>
            <w:top w:val="none" w:sz="0" w:space="0" w:color="auto"/>
            <w:left w:val="none" w:sz="0" w:space="0" w:color="auto"/>
            <w:bottom w:val="none" w:sz="0" w:space="0" w:color="auto"/>
            <w:right w:val="none" w:sz="0" w:space="0" w:color="auto"/>
          </w:divBdr>
        </w:div>
        <w:div w:id="463347864">
          <w:marLeft w:val="0"/>
          <w:marRight w:val="0"/>
          <w:marTop w:val="0"/>
          <w:marBottom w:val="0"/>
          <w:divBdr>
            <w:top w:val="none" w:sz="0" w:space="0" w:color="auto"/>
            <w:left w:val="none" w:sz="0" w:space="0" w:color="auto"/>
            <w:bottom w:val="none" w:sz="0" w:space="0" w:color="auto"/>
            <w:right w:val="none" w:sz="0" w:space="0" w:color="auto"/>
          </w:divBdr>
        </w:div>
        <w:div w:id="142629111">
          <w:marLeft w:val="0"/>
          <w:marRight w:val="0"/>
          <w:marTop w:val="0"/>
          <w:marBottom w:val="0"/>
          <w:divBdr>
            <w:top w:val="none" w:sz="0" w:space="0" w:color="auto"/>
            <w:left w:val="none" w:sz="0" w:space="0" w:color="auto"/>
            <w:bottom w:val="none" w:sz="0" w:space="0" w:color="auto"/>
            <w:right w:val="none" w:sz="0" w:space="0" w:color="auto"/>
          </w:divBdr>
        </w:div>
        <w:div w:id="222644176">
          <w:marLeft w:val="0"/>
          <w:marRight w:val="0"/>
          <w:marTop w:val="0"/>
          <w:marBottom w:val="0"/>
          <w:divBdr>
            <w:top w:val="none" w:sz="0" w:space="0" w:color="auto"/>
            <w:left w:val="none" w:sz="0" w:space="0" w:color="auto"/>
            <w:bottom w:val="none" w:sz="0" w:space="0" w:color="auto"/>
            <w:right w:val="none" w:sz="0" w:space="0" w:color="auto"/>
          </w:divBdr>
        </w:div>
        <w:div w:id="131679093">
          <w:marLeft w:val="0"/>
          <w:marRight w:val="0"/>
          <w:marTop w:val="0"/>
          <w:marBottom w:val="0"/>
          <w:divBdr>
            <w:top w:val="none" w:sz="0" w:space="0" w:color="auto"/>
            <w:left w:val="none" w:sz="0" w:space="0" w:color="auto"/>
            <w:bottom w:val="none" w:sz="0" w:space="0" w:color="auto"/>
            <w:right w:val="none" w:sz="0" w:space="0" w:color="auto"/>
          </w:divBdr>
        </w:div>
        <w:div w:id="1972781243">
          <w:marLeft w:val="0"/>
          <w:marRight w:val="0"/>
          <w:marTop w:val="0"/>
          <w:marBottom w:val="0"/>
          <w:divBdr>
            <w:top w:val="none" w:sz="0" w:space="0" w:color="auto"/>
            <w:left w:val="none" w:sz="0" w:space="0" w:color="auto"/>
            <w:bottom w:val="none" w:sz="0" w:space="0" w:color="auto"/>
            <w:right w:val="none" w:sz="0" w:space="0" w:color="auto"/>
          </w:divBdr>
        </w:div>
        <w:div w:id="1823889922">
          <w:marLeft w:val="0"/>
          <w:marRight w:val="0"/>
          <w:marTop w:val="0"/>
          <w:marBottom w:val="0"/>
          <w:divBdr>
            <w:top w:val="none" w:sz="0" w:space="0" w:color="auto"/>
            <w:left w:val="none" w:sz="0" w:space="0" w:color="auto"/>
            <w:bottom w:val="none" w:sz="0" w:space="0" w:color="auto"/>
            <w:right w:val="none" w:sz="0" w:space="0" w:color="auto"/>
          </w:divBdr>
        </w:div>
        <w:div w:id="553270497">
          <w:marLeft w:val="0"/>
          <w:marRight w:val="0"/>
          <w:marTop w:val="0"/>
          <w:marBottom w:val="0"/>
          <w:divBdr>
            <w:top w:val="none" w:sz="0" w:space="0" w:color="auto"/>
            <w:left w:val="none" w:sz="0" w:space="0" w:color="auto"/>
            <w:bottom w:val="none" w:sz="0" w:space="0" w:color="auto"/>
            <w:right w:val="none" w:sz="0" w:space="0" w:color="auto"/>
          </w:divBdr>
        </w:div>
        <w:div w:id="264461399">
          <w:marLeft w:val="0"/>
          <w:marRight w:val="0"/>
          <w:marTop w:val="0"/>
          <w:marBottom w:val="0"/>
          <w:divBdr>
            <w:top w:val="none" w:sz="0" w:space="0" w:color="auto"/>
            <w:left w:val="none" w:sz="0" w:space="0" w:color="auto"/>
            <w:bottom w:val="none" w:sz="0" w:space="0" w:color="auto"/>
            <w:right w:val="none" w:sz="0" w:space="0" w:color="auto"/>
          </w:divBdr>
        </w:div>
        <w:div w:id="151914517">
          <w:marLeft w:val="0"/>
          <w:marRight w:val="0"/>
          <w:marTop w:val="0"/>
          <w:marBottom w:val="0"/>
          <w:divBdr>
            <w:top w:val="none" w:sz="0" w:space="0" w:color="auto"/>
            <w:left w:val="none" w:sz="0" w:space="0" w:color="auto"/>
            <w:bottom w:val="none" w:sz="0" w:space="0" w:color="auto"/>
            <w:right w:val="none" w:sz="0" w:space="0" w:color="auto"/>
          </w:divBdr>
        </w:div>
        <w:div w:id="506990000">
          <w:marLeft w:val="0"/>
          <w:marRight w:val="0"/>
          <w:marTop w:val="0"/>
          <w:marBottom w:val="0"/>
          <w:divBdr>
            <w:top w:val="none" w:sz="0" w:space="0" w:color="auto"/>
            <w:left w:val="none" w:sz="0" w:space="0" w:color="auto"/>
            <w:bottom w:val="none" w:sz="0" w:space="0" w:color="auto"/>
            <w:right w:val="none" w:sz="0" w:space="0" w:color="auto"/>
          </w:divBdr>
        </w:div>
        <w:div w:id="721291809">
          <w:marLeft w:val="0"/>
          <w:marRight w:val="0"/>
          <w:marTop w:val="0"/>
          <w:marBottom w:val="0"/>
          <w:divBdr>
            <w:top w:val="none" w:sz="0" w:space="0" w:color="auto"/>
            <w:left w:val="none" w:sz="0" w:space="0" w:color="auto"/>
            <w:bottom w:val="none" w:sz="0" w:space="0" w:color="auto"/>
            <w:right w:val="none" w:sz="0" w:space="0" w:color="auto"/>
          </w:divBdr>
        </w:div>
        <w:div w:id="650253145">
          <w:marLeft w:val="0"/>
          <w:marRight w:val="0"/>
          <w:marTop w:val="0"/>
          <w:marBottom w:val="0"/>
          <w:divBdr>
            <w:top w:val="none" w:sz="0" w:space="0" w:color="auto"/>
            <w:left w:val="none" w:sz="0" w:space="0" w:color="auto"/>
            <w:bottom w:val="none" w:sz="0" w:space="0" w:color="auto"/>
            <w:right w:val="none" w:sz="0" w:space="0" w:color="auto"/>
          </w:divBdr>
        </w:div>
        <w:div w:id="1419213552">
          <w:marLeft w:val="0"/>
          <w:marRight w:val="0"/>
          <w:marTop w:val="0"/>
          <w:marBottom w:val="0"/>
          <w:divBdr>
            <w:top w:val="none" w:sz="0" w:space="0" w:color="auto"/>
            <w:left w:val="none" w:sz="0" w:space="0" w:color="auto"/>
            <w:bottom w:val="none" w:sz="0" w:space="0" w:color="auto"/>
            <w:right w:val="none" w:sz="0" w:space="0" w:color="auto"/>
          </w:divBdr>
        </w:div>
        <w:div w:id="112405810">
          <w:marLeft w:val="0"/>
          <w:marRight w:val="0"/>
          <w:marTop w:val="0"/>
          <w:marBottom w:val="0"/>
          <w:divBdr>
            <w:top w:val="none" w:sz="0" w:space="0" w:color="auto"/>
            <w:left w:val="none" w:sz="0" w:space="0" w:color="auto"/>
            <w:bottom w:val="none" w:sz="0" w:space="0" w:color="auto"/>
            <w:right w:val="none" w:sz="0" w:space="0" w:color="auto"/>
          </w:divBdr>
        </w:div>
        <w:div w:id="1827554852">
          <w:marLeft w:val="0"/>
          <w:marRight w:val="0"/>
          <w:marTop w:val="0"/>
          <w:marBottom w:val="0"/>
          <w:divBdr>
            <w:top w:val="none" w:sz="0" w:space="0" w:color="auto"/>
            <w:left w:val="none" w:sz="0" w:space="0" w:color="auto"/>
            <w:bottom w:val="none" w:sz="0" w:space="0" w:color="auto"/>
            <w:right w:val="none" w:sz="0" w:space="0" w:color="auto"/>
          </w:divBdr>
        </w:div>
        <w:div w:id="1636446971">
          <w:marLeft w:val="0"/>
          <w:marRight w:val="0"/>
          <w:marTop w:val="0"/>
          <w:marBottom w:val="0"/>
          <w:divBdr>
            <w:top w:val="none" w:sz="0" w:space="0" w:color="auto"/>
            <w:left w:val="none" w:sz="0" w:space="0" w:color="auto"/>
            <w:bottom w:val="none" w:sz="0" w:space="0" w:color="auto"/>
            <w:right w:val="none" w:sz="0" w:space="0" w:color="auto"/>
          </w:divBdr>
        </w:div>
        <w:div w:id="1635404017">
          <w:marLeft w:val="0"/>
          <w:marRight w:val="0"/>
          <w:marTop w:val="0"/>
          <w:marBottom w:val="0"/>
          <w:divBdr>
            <w:top w:val="none" w:sz="0" w:space="0" w:color="auto"/>
            <w:left w:val="none" w:sz="0" w:space="0" w:color="auto"/>
            <w:bottom w:val="none" w:sz="0" w:space="0" w:color="auto"/>
            <w:right w:val="none" w:sz="0" w:space="0" w:color="auto"/>
          </w:divBdr>
        </w:div>
        <w:div w:id="1543831721">
          <w:marLeft w:val="0"/>
          <w:marRight w:val="0"/>
          <w:marTop w:val="0"/>
          <w:marBottom w:val="0"/>
          <w:divBdr>
            <w:top w:val="none" w:sz="0" w:space="0" w:color="auto"/>
            <w:left w:val="none" w:sz="0" w:space="0" w:color="auto"/>
            <w:bottom w:val="none" w:sz="0" w:space="0" w:color="auto"/>
            <w:right w:val="none" w:sz="0" w:space="0" w:color="auto"/>
          </w:divBdr>
        </w:div>
        <w:div w:id="1598900076">
          <w:marLeft w:val="0"/>
          <w:marRight w:val="0"/>
          <w:marTop w:val="0"/>
          <w:marBottom w:val="0"/>
          <w:divBdr>
            <w:top w:val="none" w:sz="0" w:space="0" w:color="auto"/>
            <w:left w:val="none" w:sz="0" w:space="0" w:color="auto"/>
            <w:bottom w:val="none" w:sz="0" w:space="0" w:color="auto"/>
            <w:right w:val="none" w:sz="0" w:space="0" w:color="auto"/>
          </w:divBdr>
        </w:div>
        <w:div w:id="121651626">
          <w:marLeft w:val="0"/>
          <w:marRight w:val="0"/>
          <w:marTop w:val="0"/>
          <w:marBottom w:val="0"/>
          <w:divBdr>
            <w:top w:val="none" w:sz="0" w:space="0" w:color="auto"/>
            <w:left w:val="none" w:sz="0" w:space="0" w:color="auto"/>
            <w:bottom w:val="none" w:sz="0" w:space="0" w:color="auto"/>
            <w:right w:val="none" w:sz="0" w:space="0" w:color="auto"/>
          </w:divBdr>
        </w:div>
        <w:div w:id="1024014095">
          <w:marLeft w:val="0"/>
          <w:marRight w:val="0"/>
          <w:marTop w:val="0"/>
          <w:marBottom w:val="0"/>
          <w:divBdr>
            <w:top w:val="none" w:sz="0" w:space="0" w:color="auto"/>
            <w:left w:val="none" w:sz="0" w:space="0" w:color="auto"/>
            <w:bottom w:val="none" w:sz="0" w:space="0" w:color="auto"/>
            <w:right w:val="none" w:sz="0" w:space="0" w:color="auto"/>
          </w:divBdr>
        </w:div>
        <w:div w:id="1479032342">
          <w:marLeft w:val="0"/>
          <w:marRight w:val="0"/>
          <w:marTop w:val="0"/>
          <w:marBottom w:val="0"/>
          <w:divBdr>
            <w:top w:val="none" w:sz="0" w:space="0" w:color="auto"/>
            <w:left w:val="none" w:sz="0" w:space="0" w:color="auto"/>
            <w:bottom w:val="none" w:sz="0" w:space="0" w:color="auto"/>
            <w:right w:val="none" w:sz="0" w:space="0" w:color="auto"/>
          </w:divBdr>
        </w:div>
        <w:div w:id="1706296787">
          <w:marLeft w:val="0"/>
          <w:marRight w:val="0"/>
          <w:marTop w:val="0"/>
          <w:marBottom w:val="0"/>
          <w:divBdr>
            <w:top w:val="none" w:sz="0" w:space="0" w:color="auto"/>
            <w:left w:val="none" w:sz="0" w:space="0" w:color="auto"/>
            <w:bottom w:val="none" w:sz="0" w:space="0" w:color="auto"/>
            <w:right w:val="none" w:sz="0" w:space="0" w:color="auto"/>
          </w:divBdr>
        </w:div>
        <w:div w:id="1996491659">
          <w:marLeft w:val="0"/>
          <w:marRight w:val="0"/>
          <w:marTop w:val="0"/>
          <w:marBottom w:val="0"/>
          <w:divBdr>
            <w:top w:val="none" w:sz="0" w:space="0" w:color="auto"/>
            <w:left w:val="none" w:sz="0" w:space="0" w:color="auto"/>
            <w:bottom w:val="none" w:sz="0" w:space="0" w:color="auto"/>
            <w:right w:val="none" w:sz="0" w:space="0" w:color="auto"/>
          </w:divBdr>
        </w:div>
        <w:div w:id="1533881710">
          <w:marLeft w:val="0"/>
          <w:marRight w:val="0"/>
          <w:marTop w:val="0"/>
          <w:marBottom w:val="0"/>
          <w:divBdr>
            <w:top w:val="none" w:sz="0" w:space="0" w:color="auto"/>
            <w:left w:val="none" w:sz="0" w:space="0" w:color="auto"/>
            <w:bottom w:val="none" w:sz="0" w:space="0" w:color="auto"/>
            <w:right w:val="none" w:sz="0" w:space="0" w:color="auto"/>
          </w:divBdr>
        </w:div>
        <w:div w:id="2072381233">
          <w:marLeft w:val="0"/>
          <w:marRight w:val="0"/>
          <w:marTop w:val="0"/>
          <w:marBottom w:val="0"/>
          <w:divBdr>
            <w:top w:val="none" w:sz="0" w:space="0" w:color="auto"/>
            <w:left w:val="none" w:sz="0" w:space="0" w:color="auto"/>
            <w:bottom w:val="none" w:sz="0" w:space="0" w:color="auto"/>
            <w:right w:val="none" w:sz="0" w:space="0" w:color="auto"/>
          </w:divBdr>
        </w:div>
        <w:div w:id="2133471827">
          <w:marLeft w:val="0"/>
          <w:marRight w:val="0"/>
          <w:marTop w:val="0"/>
          <w:marBottom w:val="0"/>
          <w:divBdr>
            <w:top w:val="none" w:sz="0" w:space="0" w:color="auto"/>
            <w:left w:val="none" w:sz="0" w:space="0" w:color="auto"/>
            <w:bottom w:val="none" w:sz="0" w:space="0" w:color="auto"/>
            <w:right w:val="none" w:sz="0" w:space="0" w:color="auto"/>
          </w:divBdr>
        </w:div>
        <w:div w:id="1106926949">
          <w:marLeft w:val="0"/>
          <w:marRight w:val="0"/>
          <w:marTop w:val="0"/>
          <w:marBottom w:val="0"/>
          <w:divBdr>
            <w:top w:val="none" w:sz="0" w:space="0" w:color="auto"/>
            <w:left w:val="none" w:sz="0" w:space="0" w:color="auto"/>
            <w:bottom w:val="none" w:sz="0" w:space="0" w:color="auto"/>
            <w:right w:val="none" w:sz="0" w:space="0" w:color="auto"/>
          </w:divBdr>
        </w:div>
        <w:div w:id="444543427">
          <w:marLeft w:val="0"/>
          <w:marRight w:val="0"/>
          <w:marTop w:val="0"/>
          <w:marBottom w:val="0"/>
          <w:divBdr>
            <w:top w:val="none" w:sz="0" w:space="0" w:color="auto"/>
            <w:left w:val="none" w:sz="0" w:space="0" w:color="auto"/>
            <w:bottom w:val="none" w:sz="0" w:space="0" w:color="auto"/>
            <w:right w:val="none" w:sz="0" w:space="0" w:color="auto"/>
          </w:divBdr>
        </w:div>
        <w:div w:id="370961041">
          <w:marLeft w:val="0"/>
          <w:marRight w:val="0"/>
          <w:marTop w:val="0"/>
          <w:marBottom w:val="0"/>
          <w:divBdr>
            <w:top w:val="none" w:sz="0" w:space="0" w:color="auto"/>
            <w:left w:val="none" w:sz="0" w:space="0" w:color="auto"/>
            <w:bottom w:val="none" w:sz="0" w:space="0" w:color="auto"/>
            <w:right w:val="none" w:sz="0" w:space="0" w:color="auto"/>
          </w:divBdr>
        </w:div>
        <w:div w:id="1761177585">
          <w:marLeft w:val="0"/>
          <w:marRight w:val="0"/>
          <w:marTop w:val="0"/>
          <w:marBottom w:val="0"/>
          <w:divBdr>
            <w:top w:val="none" w:sz="0" w:space="0" w:color="auto"/>
            <w:left w:val="none" w:sz="0" w:space="0" w:color="auto"/>
            <w:bottom w:val="none" w:sz="0" w:space="0" w:color="auto"/>
            <w:right w:val="none" w:sz="0" w:space="0" w:color="auto"/>
          </w:divBdr>
        </w:div>
        <w:div w:id="113913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7EB36-928F-407D-8849-AAD945152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8920</Words>
  <Characters>50845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Эко</cp:lastModifiedBy>
  <cp:revision>2</cp:revision>
  <cp:lastPrinted>2018-11-14T07:05:00Z</cp:lastPrinted>
  <dcterms:created xsi:type="dcterms:W3CDTF">2020-09-22T04:04:00Z</dcterms:created>
  <dcterms:modified xsi:type="dcterms:W3CDTF">2020-09-22T04:04:00Z</dcterms:modified>
</cp:coreProperties>
</file>